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AC" w:rsidRDefault="00756AAC" w:rsidP="00756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756AAC" w:rsidRDefault="00756AAC" w:rsidP="00756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публичные обсуждения 14.02.2018г.</w:t>
      </w:r>
    </w:p>
    <w:p w:rsidR="00756AAC" w:rsidRDefault="00756AAC" w:rsidP="00E63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4A4" w:rsidRDefault="00756AAC" w:rsidP="00E63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E634A4">
        <w:rPr>
          <w:rFonts w:ascii="Times New Roman" w:hAnsi="Times New Roman"/>
          <w:b/>
          <w:sz w:val="28"/>
          <w:szCs w:val="28"/>
        </w:rPr>
        <w:t>О мероприятиях по реализации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некачественных препаратов». Организация работы медицинского и аптечного учреждения в ИС «Маркировка»</w:t>
      </w:r>
      <w:r w:rsidR="003F3733">
        <w:rPr>
          <w:rFonts w:ascii="Times New Roman" w:hAnsi="Times New Roman"/>
          <w:b/>
          <w:sz w:val="28"/>
          <w:szCs w:val="28"/>
        </w:rPr>
        <w:t>.</w:t>
      </w:r>
    </w:p>
    <w:p w:rsidR="003F3733" w:rsidRDefault="003F3733" w:rsidP="00E63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F3733">
        <w:rPr>
          <w:rFonts w:ascii="Times New Roman" w:hAnsi="Times New Roman"/>
          <w:sz w:val="28"/>
          <w:szCs w:val="28"/>
        </w:rPr>
        <w:t xml:space="preserve">Пунктом 5 Перечня Поручений Президента РФ по итогам совещания с членами Правительства РФ от 04.02.2015г.  дано поручение </w:t>
      </w:r>
      <w:proofErr w:type="gramStart"/>
      <w:r w:rsidRPr="003F3733">
        <w:rPr>
          <w:rFonts w:ascii="Times New Roman" w:hAnsi="Times New Roman"/>
          <w:sz w:val="28"/>
          <w:szCs w:val="28"/>
        </w:rPr>
        <w:t>обеспечить  разработку</w:t>
      </w:r>
      <w:proofErr w:type="gramEnd"/>
      <w:r w:rsidRPr="003F3733">
        <w:rPr>
          <w:rFonts w:ascii="Times New Roman" w:hAnsi="Times New Roman"/>
          <w:sz w:val="28"/>
          <w:szCs w:val="28"/>
        </w:rPr>
        <w:t xml:space="preserve"> и поэтапное внедрение автоматизированной системы  мониторинга движе</w:t>
      </w:r>
      <w:r w:rsidR="00845259">
        <w:rPr>
          <w:rFonts w:ascii="Times New Roman" w:hAnsi="Times New Roman"/>
          <w:sz w:val="28"/>
          <w:szCs w:val="28"/>
        </w:rPr>
        <w:t>ния лекарственных  препаратов о</w:t>
      </w:r>
      <w:r w:rsidRPr="003F3733">
        <w:rPr>
          <w:rFonts w:ascii="Times New Roman" w:hAnsi="Times New Roman"/>
          <w:sz w:val="28"/>
          <w:szCs w:val="28"/>
        </w:rPr>
        <w:t xml:space="preserve">т производителя до конечного  потребителя с использованием маркировки и идентификации упаковок лекарственных  препаратов </w:t>
      </w:r>
      <w:r>
        <w:rPr>
          <w:rFonts w:ascii="Times New Roman" w:hAnsi="Times New Roman"/>
          <w:sz w:val="28"/>
          <w:szCs w:val="28"/>
        </w:rPr>
        <w:t>в целях обеспечения эффективного  контроля качества ЛС, находящихся в обращении,  и борьбы с их фальсификацией.</w:t>
      </w:r>
    </w:p>
    <w:p w:rsidR="000851A7" w:rsidRDefault="003F3733" w:rsidP="000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Par0"/>
      <w:bookmarkEnd w:id="1"/>
      <w:r w:rsidR="000908AF">
        <w:rPr>
          <w:rFonts w:ascii="Times New Roman" w:hAnsi="Times New Roman" w:cs="Times New Roman"/>
          <w:sz w:val="28"/>
          <w:szCs w:val="28"/>
        </w:rPr>
        <w:t>Целями внедрения маркировки лекарственных препаратов контрольными (идентификационными) знаками являются:</w:t>
      </w:r>
    </w:p>
    <w:p w:rsidR="000851A7" w:rsidRDefault="000908AF" w:rsidP="000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противодействие незаконному производству лекарственных препаратов на территории Российской Федерации;</w:t>
      </w:r>
    </w:p>
    <w:p w:rsidR="000851A7" w:rsidRDefault="000908AF" w:rsidP="000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противодействие незаконному ввозу лекарственных препаратов на территорию Российской Федерации;</w:t>
      </w:r>
    </w:p>
    <w:p w:rsidR="000851A7" w:rsidRDefault="000908AF" w:rsidP="000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противодействие незаконному обороту лекарственных препаратов на территории Российской Федерации;</w:t>
      </w:r>
    </w:p>
    <w:p w:rsidR="000851A7" w:rsidRDefault="000908AF" w:rsidP="000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противодействие недобросовестной конкуренции в сфере оборота лекарственных препаратов;</w:t>
      </w:r>
    </w:p>
    <w:p w:rsidR="000851A7" w:rsidRDefault="000908AF" w:rsidP="000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стандартизация и унификация процедур учета поставок и распределения лекарственных препаратов, в том числе закупаемых для государственных нужд.</w:t>
      </w:r>
    </w:p>
    <w:p w:rsidR="000908AF" w:rsidRDefault="00845259" w:rsidP="0008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AF">
        <w:rPr>
          <w:rFonts w:ascii="Times New Roman" w:hAnsi="Times New Roman" w:cs="Times New Roman"/>
          <w:sz w:val="28"/>
          <w:szCs w:val="28"/>
        </w:rPr>
        <w:t>Маркировка лекарственных препаратов контрольными (идентификационными) знаками в целях проведения эксперимента осуществляется производителями лекарственных препаратов с использованием двухмерного штрихового кода.</w:t>
      </w:r>
    </w:p>
    <w:p w:rsidR="000908AF" w:rsidRPr="00845259" w:rsidRDefault="003F3733" w:rsidP="0009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 реализации приоритетного  проекта в соответствии с постановлением Правительства РФ от 24.01.2017г. №62  «О проведении эксперимента по маркировке </w:t>
      </w:r>
      <w:r w:rsidRPr="00845259">
        <w:rPr>
          <w:rFonts w:ascii="Times New Roman" w:hAnsi="Times New Roman" w:cs="Times New Roman"/>
          <w:sz w:val="28"/>
          <w:szCs w:val="28"/>
        </w:rPr>
        <w:t>контрольными (идентификационными) знаками и мониторингу за оборотом отдельных видов лекарствен</w:t>
      </w:r>
      <w:r w:rsidR="00845259">
        <w:rPr>
          <w:rFonts w:ascii="Times New Roman" w:hAnsi="Times New Roman" w:cs="Times New Roman"/>
          <w:sz w:val="28"/>
          <w:szCs w:val="28"/>
        </w:rPr>
        <w:t>ных препаратов для медицинского п</w:t>
      </w:r>
      <w:r w:rsidRPr="00845259">
        <w:rPr>
          <w:rFonts w:ascii="Times New Roman" w:hAnsi="Times New Roman" w:cs="Times New Roman"/>
          <w:sz w:val="28"/>
          <w:szCs w:val="28"/>
        </w:rPr>
        <w:t>рименения</w:t>
      </w:r>
      <w:r w:rsidR="00C01F91">
        <w:rPr>
          <w:rFonts w:ascii="Times New Roman" w:hAnsi="Times New Roman" w:cs="Times New Roman"/>
          <w:sz w:val="28"/>
          <w:szCs w:val="28"/>
        </w:rPr>
        <w:t>»</w:t>
      </w:r>
      <w:r w:rsidR="00845259">
        <w:rPr>
          <w:rFonts w:ascii="Times New Roman" w:hAnsi="Times New Roman" w:cs="Times New Roman"/>
          <w:sz w:val="28"/>
          <w:szCs w:val="28"/>
        </w:rPr>
        <w:t xml:space="preserve"> </w:t>
      </w:r>
      <w:r w:rsidR="00CF141A" w:rsidRPr="00845259">
        <w:rPr>
          <w:rFonts w:ascii="Times New Roman" w:hAnsi="Times New Roman" w:cs="Times New Roman"/>
          <w:sz w:val="28"/>
          <w:szCs w:val="28"/>
        </w:rPr>
        <w:t xml:space="preserve">на территории РФ с 01.02.2017г. по 31.12.2018г. проводится эксперимент по маркировке контрольными (идентификационными) знаками  и мониторингу за оборотом </w:t>
      </w:r>
      <w:r w:rsidR="000908AF" w:rsidRPr="00845259">
        <w:rPr>
          <w:rFonts w:ascii="Times New Roman" w:hAnsi="Times New Roman" w:cs="Times New Roman"/>
          <w:sz w:val="28"/>
          <w:szCs w:val="28"/>
        </w:rPr>
        <w:t xml:space="preserve"> мониторингу за оборотом отдельных видов лекарственных препаратов для медицинского применения.</w:t>
      </w:r>
    </w:p>
    <w:p w:rsidR="000851A7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Эксперимента являются: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уполномоченные федеральные органы государственной власти в составе:</w:t>
      </w:r>
    </w:p>
    <w:p w:rsidR="00B167F0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здравоохранения Российской Федерации;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промышленности и торговли Российской Федерации</w:t>
      </w:r>
      <w:r w:rsidR="00C01F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Министерств</w:t>
      </w:r>
      <w:r w:rsidR="00C01F91">
        <w:rPr>
          <w:rFonts w:ascii="Times New Roman" w:hAnsi="Times New Roman" w:cs="Times New Roman"/>
          <w:sz w:val="28"/>
          <w:szCs w:val="28"/>
        </w:rPr>
        <w:t>о финансов Российской Федерации;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служба по надзору в сфере здравоохранения, территориальные органы Росздравнадзора;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Федеральная таможенная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 ;</w:t>
      </w:r>
      <w:proofErr w:type="gramEnd"/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налоговая служба - оператор ИС "Маркировка", обеспечивающий проектирование, разработку, развитие и эксплуатацию системы, осуществляющий информационное обеспечение проведения эксперимента;</w:t>
      </w:r>
    </w:p>
    <w:p w:rsidR="000851A7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субъекты обращения ЛП: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производители ЛП, осуществляющие стадии "фасовка/упаковка ЛП во вторичную и/или третичную упаковку";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производители ЛП, осуществляющие стадии "выпускающий контроль качества";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держатели регистрационных удостоверений ЛП;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представительства иностранных держателей регистрационных удостоверений ЛП, зарегистрированные в установленном порядке в государственном реестре аккредитованных филиалов, представительств иностранных юридических лиц ФНС России (далее - Представительства иностранных держателей РУ);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оптовой торговли ЛП;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розничной торговли ЛП;</w:t>
      </w:r>
    </w:p>
    <w:p w:rsidR="00B348A3" w:rsidRDefault="00B348A3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организации.</w:t>
      </w:r>
    </w:p>
    <w:p w:rsidR="00304F8E" w:rsidRDefault="000908AF" w:rsidP="0084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 xml:space="preserve"> </w:t>
      </w:r>
      <w:r w:rsidR="00304F8E" w:rsidRPr="00845259">
        <w:rPr>
          <w:rFonts w:ascii="Times New Roman" w:hAnsi="Times New Roman" w:cs="Times New Roman"/>
          <w:sz w:val="28"/>
          <w:szCs w:val="28"/>
        </w:rPr>
        <w:t xml:space="preserve">Приоритетными для участия в эксперименте являются лекарственные </w:t>
      </w:r>
      <w:hyperlink r:id="rId4" w:history="1">
        <w:r w:rsidR="00304F8E" w:rsidRPr="00845259">
          <w:rPr>
            <w:rFonts w:ascii="Times New Roman" w:hAnsi="Times New Roman" w:cs="Times New Roman"/>
            <w:sz w:val="28"/>
            <w:szCs w:val="28"/>
          </w:rPr>
          <w:t>препараты</w:t>
        </w:r>
      </w:hyperlink>
      <w:r w:rsidR="00304F8E" w:rsidRPr="00845259">
        <w:rPr>
          <w:rFonts w:ascii="Times New Roman" w:hAnsi="Times New Roman" w:cs="Times New Roman"/>
          <w:sz w:val="28"/>
          <w:szCs w:val="28"/>
        </w:rPr>
        <w:t xml:space="preserve">, предназначенные для обеспечения лиц, больных гемофилией, </w:t>
      </w:r>
      <w:proofErr w:type="spellStart"/>
      <w:r w:rsidR="00304F8E" w:rsidRPr="00845259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304F8E" w:rsidRPr="00845259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C01F91" w:rsidRDefault="00C01F91" w:rsidP="0084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Для проведения эксперимента Министерством здравоохранения Российской Федерации 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452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45259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845259">
        <w:rPr>
          <w:rFonts w:ascii="Times New Roman" w:hAnsi="Times New Roman" w:cs="Times New Roman"/>
          <w:sz w:val="28"/>
          <w:szCs w:val="28"/>
        </w:rPr>
        <w:t>, которыми устанавливаются в том числе: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а) правила кодирования (структура кода, способ формирования, формат);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б) требования к информационной системе;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в) требования к оборудованию, используемому для считывания кодов;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г) порядок передачи и обмена информацией;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д) порядок взаимодействия информационной системы с имеющимися информационными ресурсами;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е) порядок подачи заявки на участие в эксперименте и прилагаемых к ней документов, а также типовая форма заявки;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ж) порядок регистрации участников в системе;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з) порядок внесения информации в систему, включая перечень предоставляемой информации;</w:t>
      </w:r>
    </w:p>
    <w:p w:rsidR="00C01F91" w:rsidRPr="00845259" w:rsidRDefault="00C01F91" w:rsidP="00C01F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259">
        <w:rPr>
          <w:rFonts w:ascii="Times New Roman" w:hAnsi="Times New Roman" w:cs="Times New Roman"/>
          <w:sz w:val="28"/>
          <w:szCs w:val="28"/>
        </w:rPr>
        <w:t>и) порядок мониторинга и оценки результатов эксперимента.</w:t>
      </w:r>
    </w:p>
    <w:p w:rsidR="00C01F91" w:rsidRDefault="00845259" w:rsidP="000908AF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0908AF" w:rsidRPr="00845259"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Министерством здравоохранения, семьи и социального </w:t>
      </w:r>
      <w:proofErr w:type="gramStart"/>
      <w:r w:rsidR="000908AF" w:rsidRPr="00845259">
        <w:rPr>
          <w:rFonts w:ascii="Times New Roman" w:hAnsi="Times New Roman" w:cs="Times New Roman"/>
          <w:spacing w:val="-2"/>
          <w:sz w:val="28"/>
          <w:szCs w:val="28"/>
        </w:rPr>
        <w:t>благополучия  Ульяновской</w:t>
      </w:r>
      <w:proofErr w:type="gramEnd"/>
      <w:r w:rsidR="000908AF" w:rsidRPr="00845259">
        <w:rPr>
          <w:rFonts w:ascii="Times New Roman" w:hAnsi="Times New Roman" w:cs="Times New Roman"/>
          <w:spacing w:val="-2"/>
          <w:sz w:val="28"/>
          <w:szCs w:val="28"/>
        </w:rPr>
        <w:t xml:space="preserve"> области определены участники эксперимента  по маркировке </w:t>
      </w:r>
      <w:r w:rsidR="000908AF" w:rsidRPr="00845259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контрольными знаками: АО «</w:t>
      </w:r>
      <w:proofErr w:type="spellStart"/>
      <w:r w:rsidR="000908AF" w:rsidRPr="00845259">
        <w:rPr>
          <w:rFonts w:ascii="Times New Roman" w:hAnsi="Times New Roman" w:cs="Times New Roman"/>
          <w:spacing w:val="-2"/>
          <w:sz w:val="28"/>
          <w:szCs w:val="28"/>
        </w:rPr>
        <w:t>УльяновскФармация</w:t>
      </w:r>
      <w:proofErr w:type="spellEnd"/>
      <w:r w:rsidR="000908AF" w:rsidRPr="00845259">
        <w:rPr>
          <w:rFonts w:ascii="Times New Roman" w:hAnsi="Times New Roman" w:cs="Times New Roman"/>
          <w:spacing w:val="-2"/>
          <w:sz w:val="28"/>
          <w:szCs w:val="28"/>
        </w:rPr>
        <w:t>», ГУЗ «Ульяновская областная клиническая больница».</w:t>
      </w:r>
    </w:p>
    <w:p w:rsidR="000908AF" w:rsidRPr="00845259" w:rsidRDefault="000908AF" w:rsidP="000908AF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5259">
        <w:rPr>
          <w:rFonts w:ascii="Times New Roman" w:hAnsi="Times New Roman" w:cs="Times New Roman"/>
          <w:spacing w:val="-2"/>
          <w:sz w:val="28"/>
          <w:szCs w:val="28"/>
        </w:rPr>
        <w:t xml:space="preserve">           На базе </w:t>
      </w:r>
      <w:proofErr w:type="gramStart"/>
      <w:r w:rsidRPr="00845259">
        <w:rPr>
          <w:rFonts w:ascii="Times New Roman" w:hAnsi="Times New Roman" w:cs="Times New Roman"/>
          <w:spacing w:val="-2"/>
          <w:sz w:val="28"/>
          <w:szCs w:val="28"/>
        </w:rPr>
        <w:t xml:space="preserve">данных  </w:t>
      </w:r>
      <w:r w:rsidR="00C01F91">
        <w:rPr>
          <w:rFonts w:ascii="Times New Roman" w:hAnsi="Times New Roman" w:cs="Times New Roman"/>
          <w:spacing w:val="-2"/>
          <w:sz w:val="28"/>
          <w:szCs w:val="28"/>
        </w:rPr>
        <w:t>учреждений</w:t>
      </w:r>
      <w:proofErr w:type="gramEnd"/>
      <w:r w:rsidR="00C01F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52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51A7">
        <w:rPr>
          <w:rFonts w:ascii="Times New Roman" w:hAnsi="Times New Roman" w:cs="Times New Roman"/>
          <w:spacing w:val="-2"/>
          <w:sz w:val="28"/>
          <w:szCs w:val="28"/>
        </w:rPr>
        <w:t xml:space="preserve">сформированы </w:t>
      </w:r>
      <w:r w:rsidRPr="00845259">
        <w:rPr>
          <w:rFonts w:ascii="Times New Roman" w:hAnsi="Times New Roman" w:cs="Times New Roman"/>
          <w:spacing w:val="-2"/>
          <w:sz w:val="28"/>
          <w:szCs w:val="28"/>
        </w:rPr>
        <w:t xml:space="preserve"> «центры компетенци</w:t>
      </w:r>
      <w:r w:rsidR="00C01F9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45259">
        <w:rPr>
          <w:rFonts w:ascii="Times New Roman" w:hAnsi="Times New Roman" w:cs="Times New Roman"/>
          <w:spacing w:val="-2"/>
          <w:sz w:val="28"/>
          <w:szCs w:val="28"/>
        </w:rPr>
        <w:t>», основная задача центров - оказание  методической и практической помощи медицинским и аптечным организациям при подключении и работе в системе мониторинга движения лекарственных  препаратов.</w:t>
      </w:r>
    </w:p>
    <w:p w:rsidR="000851A7" w:rsidRDefault="000851A7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работы в информационной системе «Маркировка» медицинским и аптечным организациям необходимо провести подготовительные мероприятия:</w:t>
      </w:r>
    </w:p>
    <w:p w:rsidR="00B167F0" w:rsidRDefault="000851A7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ознакомиться с нормативной документацией, регламентирующей проведение эксперимента, </w:t>
      </w:r>
    </w:p>
    <w:p w:rsidR="000851A7" w:rsidRDefault="000851A7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схему работы с ИС Маркировка,</w:t>
      </w:r>
    </w:p>
    <w:p w:rsidR="000851A7" w:rsidRDefault="000851A7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приобрести необходимое </w:t>
      </w:r>
      <w:r w:rsidR="00B167F0">
        <w:rPr>
          <w:rFonts w:ascii="Times New Roman" w:hAnsi="Times New Roman" w:cs="Times New Roman"/>
          <w:sz w:val="28"/>
          <w:szCs w:val="28"/>
        </w:rPr>
        <w:t>оборудование (сканер для считывания 2-мерного штрих-кода; ПО, обеспечивающее работу с квалифицированной электронной подписью),</w:t>
      </w:r>
    </w:p>
    <w:p w:rsidR="00B167F0" w:rsidRDefault="00B167F0" w:rsidP="00C0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определиться с программным продуктом для организации учета.</w:t>
      </w:r>
    </w:p>
    <w:p w:rsidR="00B167F0" w:rsidRPr="00845259" w:rsidRDefault="00B167F0" w:rsidP="00C0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A6" w:rsidRPr="00845259" w:rsidRDefault="005039A6" w:rsidP="00DB3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39A6" w:rsidRPr="0084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0851A7"/>
    <w:rsid w:val="000908AF"/>
    <w:rsid w:val="00304F8E"/>
    <w:rsid w:val="003F3733"/>
    <w:rsid w:val="005039A6"/>
    <w:rsid w:val="00600D58"/>
    <w:rsid w:val="00756AAC"/>
    <w:rsid w:val="00845259"/>
    <w:rsid w:val="00922E16"/>
    <w:rsid w:val="00AF55D7"/>
    <w:rsid w:val="00B167F0"/>
    <w:rsid w:val="00B348A3"/>
    <w:rsid w:val="00C01F91"/>
    <w:rsid w:val="00CF141A"/>
    <w:rsid w:val="00DB355D"/>
    <w:rsid w:val="00E515A5"/>
    <w:rsid w:val="00E634A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B1F9-7C01-4E3B-B2F9-E014CBE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A1BF376DC11C43D2BEAB60FC4E018312D09570DBC8C477028DEEB647b6n0M" TargetMode="External"/><Relationship Id="rId4" Type="http://schemas.openxmlformats.org/officeDocument/2006/relationships/hyperlink" Target="consultantplus://offline/ref=9E77389DC5594EBE31F8E8CDC91045079D2CB7CB738081A4BDF125E567C0D06C6DB5F49FC6CF816A38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2018-01-29T10:56:00Z</dcterms:created>
  <dcterms:modified xsi:type="dcterms:W3CDTF">2018-01-31T11:06:00Z</dcterms:modified>
</cp:coreProperties>
</file>