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A1B" w:rsidRPr="00E275F6" w:rsidRDefault="00632169" w:rsidP="00E275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5F6">
        <w:rPr>
          <w:rFonts w:ascii="Times New Roman" w:hAnsi="Times New Roman" w:cs="Times New Roman"/>
          <w:b/>
          <w:sz w:val="28"/>
          <w:szCs w:val="28"/>
        </w:rPr>
        <w:t>Ответы на в</w:t>
      </w:r>
      <w:r w:rsidR="00454A1B" w:rsidRPr="00E275F6">
        <w:rPr>
          <w:rFonts w:ascii="Times New Roman" w:hAnsi="Times New Roman" w:cs="Times New Roman"/>
          <w:b/>
          <w:sz w:val="28"/>
          <w:szCs w:val="28"/>
        </w:rPr>
        <w:t>опросы</w:t>
      </w:r>
      <w:r w:rsidR="00E275F6" w:rsidRPr="00E275F6">
        <w:rPr>
          <w:rFonts w:ascii="Times New Roman" w:hAnsi="Times New Roman" w:cs="Times New Roman"/>
          <w:b/>
          <w:sz w:val="28"/>
          <w:szCs w:val="28"/>
        </w:rPr>
        <w:t>, поступившие</w:t>
      </w:r>
      <w:r w:rsidR="00454A1B" w:rsidRPr="00E275F6">
        <w:rPr>
          <w:rFonts w:ascii="Times New Roman" w:hAnsi="Times New Roman" w:cs="Times New Roman"/>
          <w:b/>
          <w:sz w:val="28"/>
          <w:szCs w:val="28"/>
        </w:rPr>
        <w:t xml:space="preserve"> из зала в ходе проведения публичных обсуждений 14.02.2018г.</w:t>
      </w:r>
    </w:p>
    <w:p w:rsidR="00454A1B" w:rsidRPr="00E275F6" w:rsidRDefault="00454A1B" w:rsidP="00E275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75F6">
        <w:rPr>
          <w:rFonts w:ascii="Times New Roman" w:hAnsi="Times New Roman" w:cs="Times New Roman"/>
          <w:b/>
          <w:i/>
          <w:sz w:val="28"/>
          <w:szCs w:val="28"/>
        </w:rPr>
        <w:t>Вопрос:</w:t>
      </w:r>
      <w:r w:rsidRPr="00E275F6">
        <w:rPr>
          <w:rFonts w:ascii="Times New Roman" w:hAnsi="Times New Roman" w:cs="Times New Roman"/>
          <w:sz w:val="28"/>
          <w:szCs w:val="28"/>
        </w:rPr>
        <w:t xml:space="preserve"> </w:t>
      </w:r>
      <w:r w:rsidRPr="00E275F6">
        <w:rPr>
          <w:rFonts w:ascii="Times New Roman" w:hAnsi="Times New Roman" w:cs="Times New Roman"/>
          <w:i/>
          <w:sz w:val="28"/>
          <w:szCs w:val="28"/>
        </w:rPr>
        <w:t>Можно ли в медицинскую организацию принять на должность врача ЛФК специалиста с высшим немедицинским образованием по физической культуре с элементами адаптивной физической культуры.</w:t>
      </w:r>
    </w:p>
    <w:p w:rsidR="00750AF9" w:rsidRPr="00E275F6" w:rsidRDefault="00454A1B" w:rsidP="00E275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275F6">
        <w:rPr>
          <w:rFonts w:ascii="Times New Roman" w:hAnsi="Times New Roman" w:cs="Times New Roman"/>
          <w:b/>
          <w:i/>
          <w:sz w:val="28"/>
          <w:szCs w:val="28"/>
        </w:rPr>
        <w:t xml:space="preserve">       Ответ:</w:t>
      </w:r>
      <w:r w:rsidR="00A95FF0" w:rsidRPr="00E275F6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A95FF0" w:rsidRPr="00E275F6">
        <w:rPr>
          <w:rFonts w:ascii="Times New Roman" w:hAnsi="Times New Roman" w:cs="Times New Roman"/>
          <w:sz w:val="28"/>
          <w:szCs w:val="28"/>
        </w:rPr>
        <w:t>В соответствии с приказом Мин</w:t>
      </w:r>
      <w:r w:rsidRPr="00E275F6">
        <w:rPr>
          <w:rFonts w:ascii="Times New Roman" w:hAnsi="Times New Roman" w:cs="Times New Roman"/>
          <w:sz w:val="28"/>
          <w:szCs w:val="28"/>
        </w:rPr>
        <w:t xml:space="preserve">здрава </w:t>
      </w:r>
      <w:r w:rsidR="00A95FF0" w:rsidRPr="00E275F6">
        <w:rPr>
          <w:rFonts w:ascii="Times New Roman" w:hAnsi="Times New Roman" w:cs="Times New Roman"/>
          <w:sz w:val="28"/>
          <w:szCs w:val="28"/>
        </w:rPr>
        <w:t>Р</w:t>
      </w:r>
      <w:r w:rsidRPr="00E275F6">
        <w:rPr>
          <w:rFonts w:ascii="Times New Roman" w:hAnsi="Times New Roman" w:cs="Times New Roman"/>
          <w:sz w:val="28"/>
          <w:szCs w:val="28"/>
        </w:rPr>
        <w:t>оссии от 08.10.2015г. №7</w:t>
      </w:r>
      <w:r w:rsidR="00750AF9" w:rsidRPr="00E275F6">
        <w:rPr>
          <w:rFonts w:ascii="Times New Roman" w:hAnsi="Times New Roman" w:cs="Times New Roman"/>
          <w:sz w:val="28"/>
          <w:szCs w:val="28"/>
        </w:rPr>
        <w:t>0</w:t>
      </w:r>
      <w:r w:rsidRPr="00E275F6">
        <w:rPr>
          <w:rFonts w:ascii="Times New Roman" w:hAnsi="Times New Roman" w:cs="Times New Roman"/>
          <w:sz w:val="28"/>
          <w:szCs w:val="28"/>
        </w:rPr>
        <w:t>7н «Об утверждении квалификационных требований к медицинским и фармацевтическим работникам с выс</w:t>
      </w:r>
      <w:r w:rsidR="00A95FF0" w:rsidRPr="00E275F6">
        <w:rPr>
          <w:rFonts w:ascii="Times New Roman" w:hAnsi="Times New Roman" w:cs="Times New Roman"/>
          <w:sz w:val="28"/>
          <w:szCs w:val="28"/>
        </w:rPr>
        <w:t>ш</w:t>
      </w:r>
      <w:r w:rsidRPr="00E275F6">
        <w:rPr>
          <w:rFonts w:ascii="Times New Roman" w:hAnsi="Times New Roman" w:cs="Times New Roman"/>
          <w:sz w:val="28"/>
          <w:szCs w:val="28"/>
        </w:rPr>
        <w:t>им образованием по направлению подготовки «Здравоохранение и медицинская наука» врач ЛФК должен иметь высшее образование по специальности</w:t>
      </w:r>
      <w:r w:rsidR="00A95FF0" w:rsidRPr="00E275F6">
        <w:rPr>
          <w:rFonts w:ascii="Times New Roman" w:hAnsi="Times New Roman" w:cs="Times New Roman"/>
          <w:sz w:val="28"/>
          <w:szCs w:val="28"/>
        </w:rPr>
        <w:t xml:space="preserve"> «Лечебное дело» или «Педиатрия», ординатуру по специальности «Лечебная физкультура и спортивная медицина» или профессиональную переподготовку </w:t>
      </w:r>
      <w:r w:rsidR="005C1741">
        <w:rPr>
          <w:rFonts w:ascii="Times New Roman" w:hAnsi="Times New Roman" w:cs="Times New Roman"/>
          <w:sz w:val="28"/>
          <w:szCs w:val="28"/>
        </w:rPr>
        <w:t xml:space="preserve">из </w:t>
      </w:r>
      <w:r w:rsidR="00E275F6">
        <w:rPr>
          <w:rFonts w:ascii="Times New Roman" w:hAnsi="Times New Roman" w:cs="Times New Roman"/>
          <w:sz w:val="28"/>
          <w:szCs w:val="28"/>
        </w:rPr>
        <w:t xml:space="preserve">врачей </w:t>
      </w:r>
      <w:r w:rsidR="00A95FF0" w:rsidRPr="00E275F6">
        <w:rPr>
          <w:rFonts w:ascii="Times New Roman" w:hAnsi="Times New Roman" w:cs="Times New Roman"/>
          <w:sz w:val="28"/>
          <w:szCs w:val="28"/>
        </w:rPr>
        <w:t xml:space="preserve">других специальностей, указанных в данном приказе. </w:t>
      </w:r>
    </w:p>
    <w:p w:rsidR="00454A1B" w:rsidRPr="00E275F6" w:rsidRDefault="00750AF9" w:rsidP="00E275F6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75F6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A95FF0" w:rsidRPr="00E275F6">
        <w:rPr>
          <w:rFonts w:ascii="Times New Roman" w:hAnsi="Times New Roman" w:cs="Times New Roman"/>
          <w:sz w:val="28"/>
          <w:szCs w:val="28"/>
        </w:rPr>
        <w:t>Таким образом, специалист с высшим немедицинским образованием по физической культуре с элементами адаптивной физической культуры не может работать врачом ЛФК в медицинской организации.</w:t>
      </w:r>
    </w:p>
    <w:p w:rsidR="00632169" w:rsidRPr="00E275F6" w:rsidRDefault="00632169" w:rsidP="00E275F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3003" w:rsidRPr="00E275F6" w:rsidRDefault="00454A1B" w:rsidP="00E275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275F6">
        <w:rPr>
          <w:rFonts w:ascii="Times New Roman" w:hAnsi="Times New Roman" w:cs="Times New Roman"/>
          <w:b/>
          <w:i/>
          <w:sz w:val="28"/>
          <w:szCs w:val="28"/>
        </w:rPr>
        <w:t>Вопрос:</w:t>
      </w:r>
      <w:r w:rsidRPr="00E275F6">
        <w:rPr>
          <w:rFonts w:ascii="Times New Roman" w:hAnsi="Times New Roman" w:cs="Times New Roman"/>
          <w:i/>
          <w:sz w:val="28"/>
          <w:szCs w:val="28"/>
        </w:rPr>
        <w:t xml:space="preserve"> Может ли организация принять в штат психолога и нужна ли лицензия на медицинскую деятельность для оказания данного вида услуг?</w:t>
      </w:r>
    </w:p>
    <w:p w:rsidR="00750AF9" w:rsidRPr="00E275F6" w:rsidRDefault="00750AF9" w:rsidP="00E275F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0AF9" w:rsidRPr="00E275F6" w:rsidRDefault="00454A1B" w:rsidP="00E275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75F6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 w:rsidRPr="00E275F6">
        <w:rPr>
          <w:rFonts w:ascii="Times New Roman" w:hAnsi="Times New Roman" w:cs="Times New Roman"/>
          <w:sz w:val="28"/>
          <w:szCs w:val="28"/>
        </w:rPr>
        <w:t xml:space="preserve">   При наличии в штатном расписании должности психолога, организация  может принять его на работу.</w:t>
      </w:r>
    </w:p>
    <w:p w:rsidR="00454A1B" w:rsidRPr="00E275F6" w:rsidRDefault="00454A1B" w:rsidP="00E275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75F6">
        <w:rPr>
          <w:rFonts w:ascii="Times New Roman" w:hAnsi="Times New Roman" w:cs="Times New Roman"/>
          <w:sz w:val="28"/>
          <w:szCs w:val="28"/>
        </w:rPr>
        <w:t xml:space="preserve"> Данная специальность не является медицинской (психолог имеет педагогическое образование), в связи с чем получение лицензии на медицинскую деятельность по данному виду работ (услуг) не требуется.</w:t>
      </w:r>
    </w:p>
    <w:p w:rsidR="00632169" w:rsidRPr="00E275F6" w:rsidRDefault="00632169" w:rsidP="00E275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5FF0" w:rsidRPr="00E275F6" w:rsidRDefault="00A95FF0" w:rsidP="00E275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75F6">
        <w:rPr>
          <w:rFonts w:ascii="Times New Roman" w:hAnsi="Times New Roman" w:cs="Times New Roman"/>
          <w:b/>
          <w:i/>
          <w:sz w:val="28"/>
          <w:szCs w:val="28"/>
        </w:rPr>
        <w:t>Вопрос:</w:t>
      </w:r>
      <w:r w:rsidRPr="00E275F6">
        <w:rPr>
          <w:rFonts w:ascii="Times New Roman" w:hAnsi="Times New Roman" w:cs="Times New Roman"/>
          <w:sz w:val="28"/>
          <w:szCs w:val="28"/>
        </w:rPr>
        <w:t xml:space="preserve"> </w:t>
      </w:r>
      <w:r w:rsidRPr="00E275F6">
        <w:rPr>
          <w:rFonts w:ascii="Times New Roman" w:hAnsi="Times New Roman" w:cs="Times New Roman"/>
          <w:i/>
          <w:sz w:val="28"/>
          <w:szCs w:val="28"/>
        </w:rPr>
        <w:t xml:space="preserve">Должна ли частная медицинская организация, имеющая договор со сторонней организацией, полностью осуществляющей для нее стерилизацию и дезинфекцию получать лицензию на медицинскую деятельность по </w:t>
      </w:r>
      <w:proofErr w:type="spellStart"/>
      <w:r w:rsidRPr="00E275F6">
        <w:rPr>
          <w:rFonts w:ascii="Times New Roman" w:hAnsi="Times New Roman" w:cs="Times New Roman"/>
          <w:i/>
          <w:sz w:val="28"/>
          <w:szCs w:val="28"/>
        </w:rPr>
        <w:t>дезинфектологии</w:t>
      </w:r>
      <w:proofErr w:type="spellEnd"/>
      <w:r w:rsidRPr="00E275F6">
        <w:rPr>
          <w:rFonts w:ascii="Times New Roman" w:hAnsi="Times New Roman" w:cs="Times New Roman"/>
          <w:i/>
          <w:sz w:val="28"/>
          <w:szCs w:val="28"/>
        </w:rPr>
        <w:t>?</w:t>
      </w:r>
    </w:p>
    <w:p w:rsidR="00632169" w:rsidRPr="00E275F6" w:rsidRDefault="00A95FF0" w:rsidP="00E275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275F6">
        <w:rPr>
          <w:rFonts w:ascii="Times New Roman" w:hAnsi="Times New Roman" w:cs="Times New Roman"/>
          <w:sz w:val="28"/>
          <w:szCs w:val="28"/>
        </w:rPr>
        <w:t xml:space="preserve">      </w:t>
      </w:r>
      <w:r w:rsidRPr="00E275F6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 w:rsidRPr="00E275F6">
        <w:rPr>
          <w:rFonts w:ascii="Times New Roman" w:hAnsi="Times New Roman" w:cs="Times New Roman"/>
          <w:sz w:val="28"/>
          <w:szCs w:val="28"/>
        </w:rPr>
        <w:t xml:space="preserve"> Если организация с которой заключен договор полностью взяла на себя все работы по </w:t>
      </w:r>
      <w:proofErr w:type="spellStart"/>
      <w:r w:rsidRPr="00E275F6">
        <w:rPr>
          <w:rFonts w:ascii="Times New Roman" w:hAnsi="Times New Roman" w:cs="Times New Roman"/>
          <w:sz w:val="28"/>
          <w:szCs w:val="28"/>
        </w:rPr>
        <w:t>дезинфектологии</w:t>
      </w:r>
      <w:proofErr w:type="spellEnd"/>
      <w:r w:rsidRPr="00E275F6">
        <w:rPr>
          <w:rFonts w:ascii="Times New Roman" w:hAnsi="Times New Roman" w:cs="Times New Roman"/>
          <w:sz w:val="28"/>
          <w:szCs w:val="28"/>
        </w:rPr>
        <w:t xml:space="preserve">, получение лицензии на медицинскую деятельность по </w:t>
      </w:r>
      <w:proofErr w:type="spellStart"/>
      <w:r w:rsidRPr="00E275F6">
        <w:rPr>
          <w:rFonts w:ascii="Times New Roman" w:hAnsi="Times New Roman" w:cs="Times New Roman"/>
          <w:sz w:val="28"/>
          <w:szCs w:val="28"/>
        </w:rPr>
        <w:t>дезинфектологии</w:t>
      </w:r>
      <w:proofErr w:type="spellEnd"/>
      <w:r w:rsidRPr="00E275F6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A95FF0" w:rsidRPr="00E275F6" w:rsidRDefault="00632169" w:rsidP="00E275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75F6">
        <w:rPr>
          <w:rFonts w:ascii="Times New Roman" w:hAnsi="Times New Roman" w:cs="Times New Roman"/>
          <w:b/>
          <w:i/>
          <w:sz w:val="28"/>
          <w:szCs w:val="28"/>
        </w:rPr>
        <w:t>Вопрос:</w:t>
      </w:r>
      <w:r w:rsidRPr="00E275F6">
        <w:rPr>
          <w:rFonts w:ascii="Times New Roman" w:hAnsi="Times New Roman" w:cs="Times New Roman"/>
          <w:sz w:val="28"/>
          <w:szCs w:val="28"/>
        </w:rPr>
        <w:t xml:space="preserve"> </w:t>
      </w:r>
      <w:r w:rsidR="00A95FF0" w:rsidRPr="00E275F6">
        <w:rPr>
          <w:rFonts w:ascii="Times New Roman" w:hAnsi="Times New Roman" w:cs="Times New Roman"/>
          <w:i/>
          <w:sz w:val="28"/>
          <w:szCs w:val="28"/>
        </w:rPr>
        <w:t>Должна ли частная медицинская организация при выдаче справки на управление транспортным</w:t>
      </w:r>
      <w:r w:rsidR="00314236" w:rsidRPr="00E275F6">
        <w:rPr>
          <w:rFonts w:ascii="Times New Roman" w:hAnsi="Times New Roman" w:cs="Times New Roman"/>
          <w:i/>
          <w:sz w:val="28"/>
          <w:szCs w:val="28"/>
        </w:rPr>
        <w:t xml:space="preserve"> средством и право владения </w:t>
      </w:r>
      <w:r w:rsidR="00314236" w:rsidRPr="00E275F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оружием направлять пациентов в областную психиатрическую больницу, уполномоченную органом </w:t>
      </w:r>
      <w:proofErr w:type="spellStart"/>
      <w:r w:rsidR="00314236" w:rsidRPr="00E275F6">
        <w:rPr>
          <w:rFonts w:ascii="Times New Roman" w:hAnsi="Times New Roman" w:cs="Times New Roman"/>
          <w:i/>
          <w:sz w:val="28"/>
          <w:szCs w:val="28"/>
        </w:rPr>
        <w:t>госвласти</w:t>
      </w:r>
      <w:proofErr w:type="spellEnd"/>
      <w:r w:rsidR="00314236" w:rsidRPr="00E275F6">
        <w:rPr>
          <w:rFonts w:ascii="Times New Roman" w:hAnsi="Times New Roman" w:cs="Times New Roman"/>
          <w:i/>
          <w:sz w:val="28"/>
          <w:szCs w:val="28"/>
        </w:rPr>
        <w:t xml:space="preserve"> субъекта на психиатрическое освидетельствование для проведения такого освидетельствования, если в штате данной частной медицинской организации имеется психиатр?</w:t>
      </w:r>
    </w:p>
    <w:p w:rsidR="00314236" w:rsidRPr="00E275F6" w:rsidRDefault="00314236" w:rsidP="00E275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275F6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 w:rsidRPr="00E275F6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Минздрава России от 11 марта 2013 г. N 121н «</w:t>
      </w:r>
      <w:r w:rsidR="00750AF9" w:rsidRPr="00E275F6">
        <w:rPr>
          <w:rFonts w:ascii="Times New Roman" w:hAnsi="Times New Roman" w:cs="Times New Roman"/>
          <w:sz w:val="28"/>
          <w:szCs w:val="28"/>
        </w:rPr>
        <w:t>Об утверждении требований</w:t>
      </w:r>
      <w:r w:rsidRPr="00E275F6">
        <w:rPr>
          <w:rFonts w:ascii="Times New Roman" w:hAnsi="Times New Roman" w:cs="Times New Roman"/>
          <w:sz w:val="28"/>
          <w:szCs w:val="28"/>
        </w:rPr>
        <w:t xml:space="preserve"> </w:t>
      </w:r>
      <w:r w:rsidR="00750AF9" w:rsidRPr="00E275F6">
        <w:rPr>
          <w:rFonts w:ascii="Times New Roman" w:hAnsi="Times New Roman" w:cs="Times New Roman"/>
          <w:sz w:val="28"/>
          <w:szCs w:val="28"/>
        </w:rPr>
        <w:t>к организации</w:t>
      </w:r>
      <w:r w:rsidRPr="00E275F6">
        <w:rPr>
          <w:rFonts w:ascii="Times New Roman" w:hAnsi="Times New Roman" w:cs="Times New Roman"/>
          <w:sz w:val="28"/>
          <w:szCs w:val="28"/>
        </w:rPr>
        <w:t xml:space="preserve"> </w:t>
      </w:r>
      <w:r w:rsidR="00750AF9" w:rsidRPr="00E275F6">
        <w:rPr>
          <w:rFonts w:ascii="Times New Roman" w:hAnsi="Times New Roman" w:cs="Times New Roman"/>
          <w:sz w:val="28"/>
          <w:szCs w:val="28"/>
        </w:rPr>
        <w:t>и</w:t>
      </w:r>
      <w:r w:rsidRPr="00E275F6">
        <w:rPr>
          <w:rFonts w:ascii="Times New Roman" w:hAnsi="Times New Roman" w:cs="Times New Roman"/>
          <w:sz w:val="28"/>
          <w:szCs w:val="28"/>
        </w:rPr>
        <w:t xml:space="preserve"> </w:t>
      </w:r>
      <w:r w:rsidR="00750AF9" w:rsidRPr="00E275F6">
        <w:rPr>
          <w:rFonts w:ascii="Times New Roman" w:hAnsi="Times New Roman" w:cs="Times New Roman"/>
          <w:sz w:val="28"/>
          <w:szCs w:val="28"/>
        </w:rPr>
        <w:t>выполнению работ (услуг)</w:t>
      </w:r>
      <w:r w:rsidRPr="00E275F6">
        <w:rPr>
          <w:rFonts w:ascii="Times New Roman" w:hAnsi="Times New Roman" w:cs="Times New Roman"/>
          <w:sz w:val="28"/>
          <w:szCs w:val="28"/>
        </w:rPr>
        <w:t xml:space="preserve"> </w:t>
      </w:r>
      <w:r w:rsidR="00750AF9" w:rsidRPr="00E275F6">
        <w:rPr>
          <w:rFonts w:ascii="Times New Roman" w:hAnsi="Times New Roman" w:cs="Times New Roman"/>
          <w:sz w:val="28"/>
          <w:szCs w:val="28"/>
        </w:rPr>
        <w:t xml:space="preserve">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помощи. оказании медицинской помощи при санаторно-курортном лечении, </w:t>
      </w:r>
      <w:r w:rsidRPr="00E275F6">
        <w:rPr>
          <w:rFonts w:ascii="Times New Roman" w:hAnsi="Times New Roman" w:cs="Times New Roman"/>
          <w:sz w:val="28"/>
          <w:szCs w:val="28"/>
        </w:rPr>
        <w:t xml:space="preserve"> </w:t>
      </w:r>
      <w:r w:rsidR="00750AF9" w:rsidRPr="00E275F6">
        <w:rPr>
          <w:rFonts w:ascii="Times New Roman" w:hAnsi="Times New Roman" w:cs="Times New Roman"/>
          <w:sz w:val="28"/>
          <w:szCs w:val="28"/>
        </w:rPr>
        <w:t>при проведении медицинских экспертиз, медицинских осмотров, медицинских освидетельствований</w:t>
      </w:r>
      <w:r w:rsidRPr="00E275F6">
        <w:rPr>
          <w:rFonts w:ascii="Times New Roman" w:hAnsi="Times New Roman" w:cs="Times New Roman"/>
          <w:sz w:val="28"/>
          <w:szCs w:val="28"/>
        </w:rPr>
        <w:t xml:space="preserve"> </w:t>
      </w:r>
      <w:r w:rsidR="00750AF9" w:rsidRPr="00E275F6">
        <w:rPr>
          <w:rFonts w:ascii="Times New Roman" w:hAnsi="Times New Roman" w:cs="Times New Roman"/>
          <w:sz w:val="28"/>
          <w:szCs w:val="28"/>
        </w:rPr>
        <w:t xml:space="preserve">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</w:t>
      </w:r>
      <w:r w:rsidRPr="00E275F6">
        <w:rPr>
          <w:rFonts w:ascii="Times New Roman" w:hAnsi="Times New Roman" w:cs="Times New Roman"/>
          <w:sz w:val="28"/>
          <w:szCs w:val="28"/>
        </w:rPr>
        <w:t xml:space="preserve"> </w:t>
      </w:r>
      <w:r w:rsidR="00750AF9" w:rsidRPr="00E275F6">
        <w:rPr>
          <w:rFonts w:ascii="Times New Roman" w:hAnsi="Times New Roman" w:cs="Times New Roman"/>
          <w:sz w:val="28"/>
          <w:szCs w:val="28"/>
        </w:rPr>
        <w:t xml:space="preserve">и (или) ее компонентов в медицинских целях» </w:t>
      </w:r>
      <w:r w:rsidRPr="00E275F6">
        <w:rPr>
          <w:rFonts w:ascii="Times New Roman" w:hAnsi="Times New Roman" w:cs="Times New Roman"/>
          <w:sz w:val="28"/>
          <w:szCs w:val="28"/>
        </w:rPr>
        <w:t>медицинское освидетельствование на наличие медицинских противопоказаний к управлению транспортным средством;</w:t>
      </w:r>
    </w:p>
    <w:p w:rsidR="00314236" w:rsidRPr="00E275F6" w:rsidRDefault="00314236" w:rsidP="00E275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275F6">
        <w:rPr>
          <w:rFonts w:ascii="Times New Roman" w:hAnsi="Times New Roman" w:cs="Times New Roman"/>
          <w:sz w:val="28"/>
          <w:szCs w:val="28"/>
        </w:rPr>
        <w:t>медицинское освидетельствован</w:t>
      </w:r>
      <w:r w:rsidR="00B40466" w:rsidRPr="00E275F6">
        <w:rPr>
          <w:rFonts w:ascii="Times New Roman" w:hAnsi="Times New Roman" w:cs="Times New Roman"/>
          <w:sz w:val="28"/>
          <w:szCs w:val="28"/>
        </w:rPr>
        <w:t>и</w:t>
      </w:r>
      <w:r w:rsidRPr="00E275F6">
        <w:rPr>
          <w:rFonts w:ascii="Times New Roman" w:hAnsi="Times New Roman" w:cs="Times New Roman"/>
          <w:sz w:val="28"/>
          <w:szCs w:val="28"/>
        </w:rPr>
        <w:t xml:space="preserve">е на наличие медицинских противопоказаний к владению оружием; психиатрическое освидетельствование- это три </w:t>
      </w:r>
      <w:r w:rsidR="005C1741">
        <w:rPr>
          <w:rFonts w:ascii="Times New Roman" w:hAnsi="Times New Roman" w:cs="Times New Roman"/>
          <w:sz w:val="28"/>
          <w:szCs w:val="28"/>
        </w:rPr>
        <w:t xml:space="preserve">разных </w:t>
      </w:r>
      <w:r w:rsidRPr="00E275F6">
        <w:rPr>
          <w:rFonts w:ascii="Times New Roman" w:hAnsi="Times New Roman" w:cs="Times New Roman"/>
          <w:sz w:val="28"/>
          <w:szCs w:val="28"/>
        </w:rPr>
        <w:t>вида работ (услуг).</w:t>
      </w:r>
    </w:p>
    <w:p w:rsidR="00314236" w:rsidRPr="00E275F6" w:rsidRDefault="00314236" w:rsidP="00E275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275F6">
        <w:rPr>
          <w:rFonts w:ascii="Times New Roman" w:hAnsi="Times New Roman" w:cs="Times New Roman"/>
          <w:sz w:val="28"/>
          <w:szCs w:val="28"/>
        </w:rPr>
        <w:t xml:space="preserve">  В соответствии со ст. 6 Закона РФ от 02.07.1992 №3185-1 «О психиатрической помощи и гарантиях прав граждан при ее оказании»</w:t>
      </w:r>
      <w:r w:rsidR="0027087C" w:rsidRPr="00E275F6">
        <w:rPr>
          <w:rFonts w:ascii="Times New Roman" w:hAnsi="Times New Roman" w:cs="Times New Roman"/>
          <w:sz w:val="28"/>
          <w:szCs w:val="28"/>
        </w:rPr>
        <w:t xml:space="preserve"> обязательное психиатрическое освидетельствование</w:t>
      </w:r>
      <w:r w:rsidR="002B70B5" w:rsidRPr="00E275F6">
        <w:rPr>
          <w:rFonts w:ascii="Times New Roman" w:hAnsi="Times New Roman" w:cs="Times New Roman"/>
          <w:sz w:val="28"/>
          <w:szCs w:val="28"/>
        </w:rPr>
        <w:t xml:space="preserve"> </w:t>
      </w:r>
      <w:r w:rsidR="00B40466" w:rsidRPr="00E275F6">
        <w:rPr>
          <w:rFonts w:ascii="Times New Roman" w:hAnsi="Times New Roman" w:cs="Times New Roman"/>
          <w:sz w:val="28"/>
          <w:szCs w:val="28"/>
        </w:rPr>
        <w:t>осуществляется врачебной комиссией</w:t>
      </w:r>
      <w:r w:rsidR="002B70B5" w:rsidRPr="00E275F6">
        <w:rPr>
          <w:rFonts w:ascii="Times New Roman" w:hAnsi="Times New Roman" w:cs="Times New Roman"/>
          <w:sz w:val="28"/>
          <w:szCs w:val="28"/>
        </w:rPr>
        <w:t xml:space="preserve"> медицинской организации, уполномоченной на то органом исполнительной власти в сфере здравоохранения или органом исполнительной власти субъекта  РФ в сфере здравоохранения. Такой медицинской организацией на территории области является ГУЗ Ульяновская областная клиническая психиатрическая больница. Юридическое лицо частной формы собственности не может претендовать на осуществление данного вида деятельности и получение соответствующей лицензии.</w:t>
      </w:r>
    </w:p>
    <w:p w:rsidR="002B70B5" w:rsidRPr="00E275F6" w:rsidRDefault="002B70B5" w:rsidP="005C174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275F6">
        <w:rPr>
          <w:rFonts w:ascii="Times New Roman" w:hAnsi="Times New Roman" w:cs="Times New Roman"/>
          <w:sz w:val="28"/>
          <w:szCs w:val="28"/>
        </w:rPr>
        <w:t xml:space="preserve">      Другие виды освидетельствования (медицинское освидетельствование на наличие медицинских противопоказаний к управлению транспортным средством;</w:t>
      </w:r>
      <w:r w:rsidR="005C1741">
        <w:rPr>
          <w:rFonts w:ascii="Times New Roman" w:hAnsi="Times New Roman" w:cs="Times New Roman"/>
          <w:sz w:val="28"/>
          <w:szCs w:val="28"/>
        </w:rPr>
        <w:t xml:space="preserve"> </w:t>
      </w:r>
      <w:r w:rsidRPr="00E275F6">
        <w:rPr>
          <w:rFonts w:ascii="Times New Roman" w:hAnsi="Times New Roman" w:cs="Times New Roman"/>
          <w:sz w:val="28"/>
          <w:szCs w:val="28"/>
        </w:rPr>
        <w:t>медицинское освидетельствование на наличие медицинских противопоказаний к владению оружием) может осуществляться частной медицинской организаци</w:t>
      </w:r>
      <w:r w:rsidR="00222A8B" w:rsidRPr="00E275F6">
        <w:rPr>
          <w:rFonts w:ascii="Times New Roman" w:hAnsi="Times New Roman" w:cs="Times New Roman"/>
          <w:sz w:val="28"/>
          <w:szCs w:val="28"/>
        </w:rPr>
        <w:t xml:space="preserve">ей при наличии у нее </w:t>
      </w:r>
      <w:r w:rsidRPr="00E275F6">
        <w:rPr>
          <w:rFonts w:ascii="Times New Roman" w:hAnsi="Times New Roman" w:cs="Times New Roman"/>
          <w:sz w:val="28"/>
          <w:szCs w:val="28"/>
        </w:rPr>
        <w:t xml:space="preserve"> лицензии на медицинскую деятельность по указанным видам</w:t>
      </w:r>
      <w:r w:rsidR="00222A8B" w:rsidRPr="00E275F6">
        <w:rPr>
          <w:rFonts w:ascii="Times New Roman" w:hAnsi="Times New Roman" w:cs="Times New Roman"/>
          <w:sz w:val="28"/>
          <w:szCs w:val="28"/>
        </w:rPr>
        <w:t xml:space="preserve"> освидетельствования.</w:t>
      </w:r>
    </w:p>
    <w:p w:rsidR="00632169" w:rsidRPr="00E275F6" w:rsidRDefault="00176053" w:rsidP="00E275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275F6">
        <w:rPr>
          <w:rFonts w:ascii="Times New Roman" w:hAnsi="Times New Roman" w:cs="Times New Roman"/>
          <w:b/>
          <w:i/>
          <w:sz w:val="28"/>
          <w:szCs w:val="28"/>
        </w:rPr>
        <w:lastRenderedPageBreak/>
        <w:t>Вопрос:</w:t>
      </w:r>
      <w:r w:rsidRPr="00E275F6">
        <w:rPr>
          <w:rFonts w:ascii="Times New Roman" w:hAnsi="Times New Roman" w:cs="Times New Roman"/>
          <w:i/>
          <w:sz w:val="28"/>
          <w:szCs w:val="28"/>
        </w:rPr>
        <w:t xml:space="preserve"> Осуществляется ли разработка чек-листов по другим направлениям контроля?</w:t>
      </w:r>
    </w:p>
    <w:p w:rsidR="00176053" w:rsidRPr="00E275F6" w:rsidRDefault="00176053" w:rsidP="00E275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275F6">
        <w:rPr>
          <w:rFonts w:ascii="Times New Roman" w:hAnsi="Times New Roman" w:cs="Times New Roman"/>
          <w:b/>
          <w:sz w:val="28"/>
          <w:szCs w:val="28"/>
        </w:rPr>
        <w:t>Ответ:</w:t>
      </w:r>
      <w:r w:rsidRPr="00E275F6">
        <w:rPr>
          <w:rFonts w:ascii="Times New Roman" w:hAnsi="Times New Roman" w:cs="Times New Roman"/>
          <w:sz w:val="28"/>
          <w:szCs w:val="28"/>
        </w:rPr>
        <w:t xml:space="preserve"> В настоящее время существуют только чек-листы по 3 видам государственного контроля</w:t>
      </w:r>
      <w:r w:rsidR="00E275F6">
        <w:rPr>
          <w:rFonts w:ascii="Times New Roman" w:hAnsi="Times New Roman" w:cs="Times New Roman"/>
          <w:sz w:val="28"/>
          <w:szCs w:val="28"/>
        </w:rPr>
        <w:t>.</w:t>
      </w:r>
    </w:p>
    <w:p w:rsidR="00176053" w:rsidRPr="00E275F6" w:rsidRDefault="00176053" w:rsidP="00E275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75F6">
        <w:rPr>
          <w:rFonts w:ascii="Times New Roman" w:hAnsi="Times New Roman" w:cs="Times New Roman"/>
          <w:b/>
          <w:i/>
          <w:sz w:val="28"/>
          <w:szCs w:val="28"/>
        </w:rPr>
        <w:t>Вопрос:</w:t>
      </w:r>
      <w:r w:rsidRPr="00E275F6">
        <w:rPr>
          <w:rFonts w:ascii="Times New Roman" w:hAnsi="Times New Roman" w:cs="Times New Roman"/>
          <w:sz w:val="28"/>
          <w:szCs w:val="28"/>
        </w:rPr>
        <w:t xml:space="preserve"> </w:t>
      </w:r>
      <w:r w:rsidRPr="00E275F6">
        <w:rPr>
          <w:rFonts w:ascii="Times New Roman" w:hAnsi="Times New Roman" w:cs="Times New Roman"/>
          <w:i/>
          <w:sz w:val="28"/>
          <w:szCs w:val="28"/>
        </w:rPr>
        <w:t>Многие частные организации по более низкой цене, чем в государственных учреждениях здравоохранения</w:t>
      </w:r>
      <w:r w:rsidR="005C1741">
        <w:rPr>
          <w:rFonts w:ascii="Times New Roman" w:hAnsi="Times New Roman" w:cs="Times New Roman"/>
          <w:i/>
          <w:sz w:val="28"/>
          <w:szCs w:val="28"/>
        </w:rPr>
        <w:t>,</w:t>
      </w:r>
      <w:r w:rsidRPr="00E275F6">
        <w:rPr>
          <w:rFonts w:ascii="Times New Roman" w:hAnsi="Times New Roman" w:cs="Times New Roman"/>
          <w:i/>
          <w:sz w:val="28"/>
          <w:szCs w:val="28"/>
        </w:rPr>
        <w:t xml:space="preserve">  предлагают услуги по </w:t>
      </w:r>
      <w:proofErr w:type="spellStart"/>
      <w:r w:rsidRPr="00E275F6">
        <w:rPr>
          <w:rFonts w:ascii="Times New Roman" w:hAnsi="Times New Roman" w:cs="Times New Roman"/>
          <w:i/>
          <w:sz w:val="28"/>
          <w:szCs w:val="28"/>
        </w:rPr>
        <w:t>предрейсовым</w:t>
      </w:r>
      <w:proofErr w:type="spellEnd"/>
      <w:r w:rsidRPr="00E275F6">
        <w:rPr>
          <w:rFonts w:ascii="Times New Roman" w:hAnsi="Times New Roman" w:cs="Times New Roman"/>
          <w:i/>
          <w:sz w:val="28"/>
          <w:szCs w:val="28"/>
        </w:rPr>
        <w:t xml:space="preserve"> медицинским осмотрам. Куда</w:t>
      </w:r>
      <w:r w:rsidR="00B26FC9" w:rsidRPr="00E275F6">
        <w:rPr>
          <w:rFonts w:ascii="Times New Roman" w:hAnsi="Times New Roman" w:cs="Times New Roman"/>
          <w:i/>
          <w:sz w:val="28"/>
          <w:szCs w:val="28"/>
        </w:rPr>
        <w:t xml:space="preserve"> следует обращаться, если возни</w:t>
      </w:r>
      <w:r w:rsidRPr="00E275F6">
        <w:rPr>
          <w:rFonts w:ascii="Times New Roman" w:hAnsi="Times New Roman" w:cs="Times New Roman"/>
          <w:i/>
          <w:sz w:val="28"/>
          <w:szCs w:val="28"/>
        </w:rPr>
        <w:t>кнут подозрения, что услуга оказывается ими с нарушениями?</w:t>
      </w:r>
    </w:p>
    <w:p w:rsidR="00E275F6" w:rsidRDefault="00E275F6" w:rsidP="00E275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9EF" w:rsidRPr="004569EF" w:rsidRDefault="00176053" w:rsidP="004569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5F6">
        <w:rPr>
          <w:rFonts w:ascii="Times New Roman" w:hAnsi="Times New Roman" w:cs="Times New Roman"/>
          <w:b/>
          <w:sz w:val="28"/>
          <w:szCs w:val="28"/>
        </w:rPr>
        <w:t>Ответ:</w:t>
      </w:r>
      <w:r w:rsidRPr="00E275F6">
        <w:rPr>
          <w:rFonts w:ascii="Times New Roman" w:hAnsi="Times New Roman" w:cs="Times New Roman"/>
          <w:sz w:val="28"/>
          <w:szCs w:val="28"/>
        </w:rPr>
        <w:t xml:space="preserve"> </w:t>
      </w:r>
      <w:r w:rsidR="00B26FC9" w:rsidRPr="00E275F6">
        <w:rPr>
          <w:rFonts w:ascii="Times New Roman" w:hAnsi="Times New Roman" w:cs="Times New Roman"/>
          <w:sz w:val="28"/>
          <w:szCs w:val="28"/>
        </w:rPr>
        <w:t>В</w:t>
      </w:r>
      <w:r w:rsidRPr="00E275F6">
        <w:rPr>
          <w:rFonts w:ascii="Times New Roman" w:hAnsi="Times New Roman" w:cs="Times New Roman"/>
          <w:sz w:val="28"/>
          <w:szCs w:val="28"/>
        </w:rPr>
        <w:t xml:space="preserve"> случае осуществления деятельности в отсутствии лицензии обращаться следует в УМВД, при наличии лицензии</w:t>
      </w:r>
      <w:r w:rsidR="00B26FC9" w:rsidRPr="00E275F6">
        <w:rPr>
          <w:rFonts w:ascii="Times New Roman" w:hAnsi="Times New Roman" w:cs="Times New Roman"/>
          <w:sz w:val="28"/>
          <w:szCs w:val="28"/>
        </w:rPr>
        <w:t xml:space="preserve"> и </w:t>
      </w:r>
      <w:r w:rsidR="005C1741">
        <w:rPr>
          <w:rFonts w:ascii="Times New Roman" w:hAnsi="Times New Roman" w:cs="Times New Roman"/>
          <w:sz w:val="28"/>
          <w:szCs w:val="28"/>
        </w:rPr>
        <w:t xml:space="preserve">признаках </w:t>
      </w:r>
      <w:r w:rsidR="00B26FC9" w:rsidRPr="00E275F6">
        <w:rPr>
          <w:rFonts w:ascii="Times New Roman" w:hAnsi="Times New Roman" w:cs="Times New Roman"/>
          <w:sz w:val="28"/>
          <w:szCs w:val="28"/>
        </w:rPr>
        <w:t>нарушений лицензионных требований, порядка п</w:t>
      </w:r>
      <w:r w:rsidR="005C1741">
        <w:rPr>
          <w:rFonts w:ascii="Times New Roman" w:hAnsi="Times New Roman" w:cs="Times New Roman"/>
          <w:sz w:val="28"/>
          <w:szCs w:val="28"/>
        </w:rPr>
        <w:t xml:space="preserve">роведения медицинских </w:t>
      </w:r>
      <w:proofErr w:type="gramStart"/>
      <w:r w:rsidR="005C1741">
        <w:rPr>
          <w:rFonts w:ascii="Times New Roman" w:hAnsi="Times New Roman" w:cs="Times New Roman"/>
          <w:sz w:val="28"/>
          <w:szCs w:val="28"/>
        </w:rPr>
        <w:t>осмотров  следует</w:t>
      </w:r>
      <w:proofErr w:type="gramEnd"/>
      <w:r w:rsidR="005C1741">
        <w:rPr>
          <w:rFonts w:ascii="Times New Roman" w:hAnsi="Times New Roman" w:cs="Times New Roman"/>
          <w:sz w:val="28"/>
          <w:szCs w:val="28"/>
        </w:rPr>
        <w:t xml:space="preserve"> обращаться</w:t>
      </w:r>
      <w:r w:rsidR="00B26FC9" w:rsidRPr="00E275F6">
        <w:rPr>
          <w:rFonts w:ascii="Times New Roman" w:hAnsi="Times New Roman" w:cs="Times New Roman"/>
          <w:sz w:val="28"/>
          <w:szCs w:val="28"/>
        </w:rPr>
        <w:t xml:space="preserve"> </w:t>
      </w:r>
      <w:r w:rsidRPr="00E275F6">
        <w:rPr>
          <w:rFonts w:ascii="Times New Roman" w:hAnsi="Times New Roman" w:cs="Times New Roman"/>
          <w:sz w:val="28"/>
          <w:szCs w:val="28"/>
        </w:rPr>
        <w:t xml:space="preserve"> в Территориальный орган Росздравнадзора по Ульяновской области</w:t>
      </w:r>
      <w:r w:rsidR="00B26FC9" w:rsidRPr="00E275F6">
        <w:rPr>
          <w:rFonts w:ascii="Times New Roman" w:hAnsi="Times New Roman" w:cs="Times New Roman"/>
          <w:sz w:val="28"/>
          <w:szCs w:val="28"/>
        </w:rPr>
        <w:t xml:space="preserve"> в соответствии с полномочиями, установленными приказом</w:t>
      </w:r>
      <w:r w:rsidR="005C1741">
        <w:rPr>
          <w:rFonts w:ascii="Times New Roman" w:hAnsi="Times New Roman" w:cs="Times New Roman"/>
          <w:sz w:val="28"/>
          <w:szCs w:val="28"/>
        </w:rPr>
        <w:t xml:space="preserve"> Минздрава России от 13.12.2012 N1040н </w:t>
      </w:r>
      <w:r w:rsidR="00B26FC9" w:rsidRPr="00E275F6">
        <w:rPr>
          <w:rFonts w:ascii="Times New Roman" w:hAnsi="Times New Roman" w:cs="Times New Roman"/>
          <w:sz w:val="28"/>
          <w:szCs w:val="28"/>
        </w:rPr>
        <w:t>"Об утверждении Положения о территориальном органе Федеральной службы по надзору в сфере здравоохранения".</w:t>
      </w:r>
      <w:r w:rsidR="00B26FC9" w:rsidRPr="00B26FC9">
        <w:rPr>
          <w:rFonts w:ascii="Times New Roman" w:hAnsi="Times New Roman" w:cs="Times New Roman"/>
          <w:sz w:val="24"/>
          <w:szCs w:val="24"/>
        </w:rPr>
        <w:br/>
      </w:r>
    </w:p>
    <w:p w:rsidR="004569EF" w:rsidRPr="004569EF" w:rsidRDefault="004569EF" w:rsidP="004569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9EF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569EF">
        <w:rPr>
          <w:rFonts w:ascii="Times New Roman" w:hAnsi="Times New Roman" w:cs="Times New Roman"/>
          <w:b/>
          <w:i/>
          <w:sz w:val="28"/>
          <w:szCs w:val="28"/>
        </w:rPr>
        <w:t xml:space="preserve">Вопрос: </w:t>
      </w:r>
      <w:r w:rsidRPr="004569EF">
        <w:rPr>
          <w:rFonts w:ascii="Times New Roman" w:hAnsi="Times New Roman" w:cs="Times New Roman"/>
          <w:i/>
          <w:sz w:val="28"/>
          <w:szCs w:val="28"/>
        </w:rPr>
        <w:t xml:space="preserve">Медицинская организация проводит медицинские осмотры (предварительные, периодические), в которых участвует врач – хирург. Требуется ли оснащать кабинет врача – хирурга в соответствии с требованиями Порядка оказания медицинской помощи взрослому населению по профилю "хирургия", если никаких иных </w:t>
      </w:r>
      <w:r>
        <w:rPr>
          <w:rFonts w:ascii="Times New Roman" w:hAnsi="Times New Roman" w:cs="Times New Roman"/>
          <w:i/>
          <w:sz w:val="28"/>
          <w:szCs w:val="28"/>
        </w:rPr>
        <w:t>работ по профилю «хирургия»</w:t>
      </w:r>
      <w:r w:rsidRPr="004569EF">
        <w:rPr>
          <w:rFonts w:ascii="Times New Roman" w:hAnsi="Times New Roman" w:cs="Times New Roman"/>
          <w:i/>
          <w:sz w:val="28"/>
          <w:szCs w:val="28"/>
        </w:rPr>
        <w:t xml:space="preserve"> он не выполняет?</w:t>
      </w:r>
      <w:r w:rsidRPr="004569EF">
        <w:rPr>
          <w:rFonts w:ascii="Times New Roman" w:hAnsi="Times New Roman" w:cs="Times New Roman"/>
          <w:b/>
          <w:sz w:val="28"/>
          <w:szCs w:val="28"/>
        </w:rPr>
        <w:br/>
      </w:r>
    </w:p>
    <w:p w:rsidR="004569EF" w:rsidRPr="004569EF" w:rsidRDefault="004569EF" w:rsidP="00456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69EF">
        <w:rPr>
          <w:rFonts w:ascii="Times New Roman" w:hAnsi="Times New Roman" w:cs="Times New Roman"/>
          <w:b/>
          <w:sz w:val="28"/>
          <w:szCs w:val="28"/>
        </w:rPr>
        <w:t>Ответ:</w:t>
      </w:r>
      <w:r w:rsidRPr="004569EF">
        <w:rPr>
          <w:rFonts w:ascii="Times New Roman" w:hAnsi="Times New Roman" w:cs="Times New Roman"/>
          <w:sz w:val="28"/>
          <w:szCs w:val="28"/>
        </w:rPr>
        <w:t xml:space="preserve"> Приказом Министерства здравоохранения и социального развития РФ от 12 апреля 2011 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(Приложение № 3) утвержден Порядок проведения предварительного и периодического осмотров. Вышеуказанные осмотры считаются завершенными в случае осмотра работника всеми врачами-специалистами, а также выполнения полного объема лабораторных и функциональных исследований, предусмотренных в </w:t>
      </w:r>
      <w:proofErr w:type="gramStart"/>
      <w:r w:rsidRPr="004569EF">
        <w:rPr>
          <w:rFonts w:ascii="Times New Roman" w:hAnsi="Times New Roman" w:cs="Times New Roman"/>
          <w:sz w:val="28"/>
          <w:szCs w:val="28"/>
        </w:rPr>
        <w:t>Перечне  факторов</w:t>
      </w:r>
      <w:proofErr w:type="gramEnd"/>
      <w:r w:rsidRPr="004569EF">
        <w:rPr>
          <w:rFonts w:ascii="Times New Roman" w:hAnsi="Times New Roman" w:cs="Times New Roman"/>
          <w:sz w:val="28"/>
          <w:szCs w:val="28"/>
        </w:rPr>
        <w:t xml:space="preserve"> или Перечне работ. </w:t>
      </w:r>
    </w:p>
    <w:p w:rsidR="004569EF" w:rsidRDefault="004569EF" w:rsidP="004569E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9E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Кабинет – врача – хирурга в соответствии с приказом Минздрава России от 15.11.2012 N 922н "Об утверждении Порядка оказания медицинской помощи взрослому населению по профилю "хирургия" организуется с целью оказание консультативной, диагностической и лечебной помощи больным с заболеваниями по профилю "хирургия"; диспансерного наблюдения и медицинской реабилитации больных с заболеваниями по профилю "хирургия"; проведения мероприятий по первичной профилактике развития заболеваний по профилю "хирургия", а также вторичной профилактике осложнений и прогрессирующего течения указанных заболеваний; решения организационных вопросов оказания медицинской помощи по профилю "хирургия"; направления больных с заболеваниями по профилю "хирургия" для оказания медицинской помощи в стационарных условиях медицинской организации; участия в отборе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помощи, а также учет лиц, ожидающих и получивших высокотехнологичную медицинскую помощь по профилю "хирургия"; участия в организации и проведении диспансеризации прикрепленного населения; осуществления экспертизы временной нетрудоспособности; разработки и проведения мероприятий по санитарно-гигиеническому просвещению; внедрение в практику новых методов профилактики, диагностики и лечения больных с заболеваниями по профилю "хирургия" и др.</w:t>
      </w:r>
    </w:p>
    <w:p w:rsidR="004569EF" w:rsidRDefault="004569EF" w:rsidP="004569E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69EF">
        <w:rPr>
          <w:rFonts w:ascii="Times New Roman" w:hAnsi="Times New Roman" w:cs="Times New Roman"/>
          <w:bCs/>
          <w:sz w:val="28"/>
          <w:szCs w:val="28"/>
        </w:rPr>
        <w:t xml:space="preserve"> Проведение медицинских осмотров (предварительных, периодических) не относится к функциям кабинета. </w:t>
      </w:r>
    </w:p>
    <w:p w:rsidR="004569EF" w:rsidRPr="004569EF" w:rsidRDefault="004569EF" w:rsidP="004569E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4569EF">
        <w:rPr>
          <w:rFonts w:ascii="Times New Roman" w:hAnsi="Times New Roman" w:cs="Times New Roman"/>
          <w:bCs/>
          <w:sz w:val="28"/>
          <w:szCs w:val="28"/>
        </w:rPr>
        <w:t>Порядок проведения предварительного и периодического осмотров также не регламентирует оснащение кабинетов врачей, в них участвующих.</w:t>
      </w:r>
    </w:p>
    <w:p w:rsidR="004569EF" w:rsidRPr="004569EF" w:rsidRDefault="004569EF" w:rsidP="004569E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9EF">
        <w:rPr>
          <w:rFonts w:ascii="Times New Roman" w:hAnsi="Times New Roman" w:cs="Times New Roman"/>
          <w:bCs/>
          <w:sz w:val="28"/>
          <w:szCs w:val="28"/>
        </w:rPr>
        <w:t xml:space="preserve">     Таким образом, оснащение кабинета врача – хирурга для проведения вышеуказанных медицинских осмотров действующим законодательством не регламентировано.</w:t>
      </w:r>
    </w:p>
    <w:p w:rsidR="004569EF" w:rsidRPr="004569EF" w:rsidRDefault="004569EF" w:rsidP="004569EF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76053" w:rsidRPr="00E275F6" w:rsidRDefault="00176053" w:rsidP="00E275F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14236" w:rsidRPr="00E275F6" w:rsidRDefault="00632169" w:rsidP="00632169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75F6">
        <w:rPr>
          <w:rFonts w:ascii="Times New Roman" w:hAnsi="Times New Roman" w:cs="Times New Roman"/>
          <w:b/>
          <w:sz w:val="32"/>
          <w:szCs w:val="32"/>
        </w:rPr>
        <w:t xml:space="preserve">Ответы на вопросы, поступившие на электронную почту </w:t>
      </w:r>
      <w:r w:rsidR="00A40170">
        <w:rPr>
          <w:rFonts w:ascii="Times New Roman" w:hAnsi="Times New Roman" w:cs="Times New Roman"/>
          <w:b/>
          <w:sz w:val="32"/>
          <w:szCs w:val="32"/>
        </w:rPr>
        <w:t xml:space="preserve">и письменно в адрес </w:t>
      </w:r>
      <w:bookmarkStart w:id="0" w:name="_GoBack"/>
      <w:bookmarkEnd w:id="0"/>
      <w:r w:rsidRPr="00E275F6">
        <w:rPr>
          <w:rFonts w:ascii="Times New Roman" w:hAnsi="Times New Roman" w:cs="Times New Roman"/>
          <w:b/>
          <w:sz w:val="32"/>
          <w:szCs w:val="32"/>
        </w:rPr>
        <w:t>Территориального органа до публичного обсуждения</w:t>
      </w:r>
      <w:r w:rsidR="00D03840" w:rsidRPr="00E275F6">
        <w:rPr>
          <w:rFonts w:ascii="Times New Roman" w:hAnsi="Times New Roman" w:cs="Times New Roman"/>
          <w:b/>
          <w:sz w:val="32"/>
          <w:szCs w:val="32"/>
        </w:rPr>
        <w:t xml:space="preserve"> 14.02.2018г.</w:t>
      </w:r>
    </w:p>
    <w:p w:rsidR="00632169" w:rsidRDefault="00D03840" w:rsidP="006321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03840">
        <w:rPr>
          <w:rFonts w:ascii="Times New Roman" w:hAnsi="Times New Roman" w:cs="Times New Roman"/>
          <w:b/>
          <w:i/>
          <w:sz w:val="28"/>
          <w:szCs w:val="28"/>
        </w:rPr>
        <w:t>Вопрос:</w:t>
      </w:r>
      <w:r w:rsidRPr="00D03840">
        <w:rPr>
          <w:rFonts w:ascii="Times New Roman" w:hAnsi="Times New Roman" w:cs="Times New Roman"/>
          <w:i/>
          <w:sz w:val="28"/>
          <w:szCs w:val="28"/>
        </w:rPr>
        <w:t xml:space="preserve"> В учреждении имеется кабинет отоларингологии по двум структурным подразделениям (разным адресам). Должно ли оно оснастить кабинеты в этих подразделениях в соответствии с </w:t>
      </w:r>
      <w:r w:rsidRPr="00D03840">
        <w:rPr>
          <w:rFonts w:ascii="Times New Roman" w:hAnsi="Times New Roman" w:cs="Times New Roman"/>
          <w:i/>
          <w:sz w:val="28"/>
          <w:szCs w:val="28"/>
        </w:rPr>
        <w:lastRenderedPageBreak/>
        <w:t>Порядком  оказания медицинской помощи, или достаточно оснащение одного кабинета?</w:t>
      </w:r>
    </w:p>
    <w:p w:rsidR="00E275F6" w:rsidRDefault="00E275F6" w:rsidP="00D03840">
      <w:pPr>
        <w:pStyle w:val="a3"/>
        <w:ind w:left="64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03840" w:rsidRPr="0043022D" w:rsidRDefault="00D03840" w:rsidP="0043022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3022D">
        <w:rPr>
          <w:rFonts w:ascii="Times New Roman" w:hAnsi="Times New Roman" w:cs="Times New Roman"/>
          <w:b/>
          <w:sz w:val="28"/>
          <w:szCs w:val="28"/>
        </w:rPr>
        <w:t>Ответ:</w:t>
      </w:r>
      <w:r w:rsidR="004302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22D" w:rsidRPr="0043022D">
        <w:rPr>
          <w:rFonts w:ascii="Times New Roman" w:hAnsi="Times New Roman" w:cs="Times New Roman"/>
          <w:sz w:val="28"/>
          <w:szCs w:val="28"/>
        </w:rPr>
        <w:t>Пунктом</w:t>
      </w:r>
      <w:r w:rsidR="004302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22D" w:rsidRPr="0043022D">
        <w:rPr>
          <w:rFonts w:ascii="Times New Roman" w:hAnsi="Times New Roman" w:cs="Times New Roman"/>
          <w:sz w:val="28"/>
          <w:szCs w:val="28"/>
        </w:rPr>
        <w:t xml:space="preserve">1 </w:t>
      </w:r>
      <w:r w:rsidR="0043022D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43022D" w:rsidRPr="0043022D">
        <w:rPr>
          <w:rFonts w:ascii="Times New Roman" w:hAnsi="Times New Roman" w:cs="Times New Roman"/>
          <w:sz w:val="28"/>
          <w:szCs w:val="28"/>
        </w:rPr>
        <w:t>организации деятельности оториноларингологического кабинета</w:t>
      </w:r>
      <w:r w:rsidR="0043022D">
        <w:rPr>
          <w:rFonts w:ascii="Times New Roman" w:hAnsi="Times New Roman" w:cs="Times New Roman"/>
          <w:sz w:val="28"/>
          <w:szCs w:val="28"/>
        </w:rPr>
        <w:t xml:space="preserve"> (</w:t>
      </w:r>
      <w:r w:rsidR="0043022D" w:rsidRPr="0043022D">
        <w:rPr>
          <w:rFonts w:ascii="Times New Roman" w:hAnsi="Times New Roman" w:cs="Times New Roman"/>
          <w:sz w:val="28"/>
          <w:szCs w:val="28"/>
        </w:rPr>
        <w:t>П</w:t>
      </w:r>
      <w:r w:rsidR="0043022D">
        <w:rPr>
          <w:rFonts w:ascii="Times New Roman" w:hAnsi="Times New Roman" w:cs="Times New Roman"/>
          <w:sz w:val="28"/>
          <w:szCs w:val="28"/>
        </w:rPr>
        <w:t>риложение № 1 к п</w:t>
      </w:r>
      <w:r w:rsidR="0043022D" w:rsidRPr="0043022D">
        <w:rPr>
          <w:rFonts w:ascii="Times New Roman" w:hAnsi="Times New Roman" w:cs="Times New Roman"/>
          <w:sz w:val="28"/>
          <w:szCs w:val="28"/>
        </w:rPr>
        <w:t>риказ</w:t>
      </w:r>
      <w:r w:rsidR="0043022D">
        <w:rPr>
          <w:rFonts w:ascii="Times New Roman" w:hAnsi="Times New Roman" w:cs="Times New Roman"/>
          <w:sz w:val="28"/>
          <w:szCs w:val="28"/>
        </w:rPr>
        <w:t>у</w:t>
      </w:r>
      <w:r w:rsidR="0043022D" w:rsidRPr="0043022D">
        <w:rPr>
          <w:rFonts w:ascii="Times New Roman" w:hAnsi="Times New Roman" w:cs="Times New Roman"/>
          <w:sz w:val="28"/>
          <w:szCs w:val="28"/>
        </w:rPr>
        <w:t xml:space="preserve"> Минздрава России от 12.11.2012 N 905н "Об утверждении порядка оказания медицинской помощи населению по профилю "оториноларингология"</w:t>
      </w:r>
      <w:r w:rsidR="0043022D">
        <w:rPr>
          <w:rFonts w:ascii="Times New Roman" w:hAnsi="Times New Roman" w:cs="Times New Roman"/>
          <w:sz w:val="28"/>
          <w:szCs w:val="28"/>
        </w:rPr>
        <w:t>) определено, что оториноларингологический кабинет</w:t>
      </w:r>
      <w:r w:rsidR="0043022D" w:rsidRPr="0043022D">
        <w:rPr>
          <w:rFonts w:ascii="Times New Roman" w:hAnsi="Times New Roman" w:cs="Times New Roman"/>
          <w:sz w:val="28"/>
          <w:szCs w:val="28"/>
        </w:rPr>
        <w:t xml:space="preserve"> является структурным подразделением организаций, оказывающих медицинскую помощь</w:t>
      </w:r>
      <w:r w:rsidR="0043022D">
        <w:rPr>
          <w:rFonts w:ascii="Times New Roman" w:hAnsi="Times New Roman" w:cs="Times New Roman"/>
          <w:sz w:val="28"/>
          <w:szCs w:val="28"/>
        </w:rPr>
        <w:t>. Согласно пункту 6 о</w:t>
      </w:r>
      <w:r w:rsidR="0043022D" w:rsidRPr="0043022D">
        <w:rPr>
          <w:rFonts w:ascii="Times New Roman" w:hAnsi="Times New Roman" w:cs="Times New Roman"/>
          <w:sz w:val="28"/>
          <w:szCs w:val="28"/>
        </w:rPr>
        <w:t xml:space="preserve">снащение Кабинета осуществляется в соответствии со стандартом оснащения, предусмотренным приложением N 3 к Порядку оказания медицинской помощи населению по профилю "оториноларингология", утвержденному </w:t>
      </w:r>
      <w:r w:rsidR="0043022D">
        <w:rPr>
          <w:rFonts w:ascii="Times New Roman" w:hAnsi="Times New Roman" w:cs="Times New Roman"/>
          <w:sz w:val="28"/>
          <w:szCs w:val="28"/>
        </w:rPr>
        <w:t>вышеуказанным</w:t>
      </w:r>
      <w:r w:rsidR="0043022D" w:rsidRPr="0043022D">
        <w:rPr>
          <w:rFonts w:ascii="Times New Roman" w:hAnsi="Times New Roman" w:cs="Times New Roman"/>
          <w:sz w:val="28"/>
          <w:szCs w:val="28"/>
        </w:rPr>
        <w:t xml:space="preserve"> приказом.</w:t>
      </w:r>
      <w:r w:rsidR="0043022D">
        <w:rPr>
          <w:rFonts w:ascii="Times New Roman" w:hAnsi="Times New Roman" w:cs="Times New Roman"/>
          <w:sz w:val="28"/>
          <w:szCs w:val="28"/>
        </w:rPr>
        <w:t xml:space="preserve"> Таким образом, оснащение аналогичных кабинетов в разных структурных подразделениях должно соответствовать установленным Порядком требованиям.</w:t>
      </w:r>
    </w:p>
    <w:p w:rsidR="0043022D" w:rsidRPr="0043022D" w:rsidRDefault="0043022D" w:rsidP="00D03840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D03840" w:rsidRDefault="00D03840" w:rsidP="006321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Вопрос: </w:t>
      </w:r>
      <w:r w:rsidRPr="00D03840">
        <w:rPr>
          <w:rFonts w:ascii="Times New Roman" w:hAnsi="Times New Roman" w:cs="Times New Roman"/>
          <w:i/>
          <w:sz w:val="28"/>
          <w:szCs w:val="28"/>
        </w:rPr>
        <w:t>Какими способами кроме личной доставки, в лицензирующий орган можно передать документы для переоформления/получения лицензии?</w:t>
      </w:r>
    </w:p>
    <w:p w:rsidR="00E275F6" w:rsidRDefault="00E275F6" w:rsidP="00D03840">
      <w:pPr>
        <w:pStyle w:val="a3"/>
        <w:ind w:left="64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45605" w:rsidRDefault="00D03840" w:rsidP="00445605">
      <w:pPr>
        <w:pStyle w:val="a3"/>
        <w:tabs>
          <w:tab w:val="left" w:pos="2655"/>
        </w:tabs>
        <w:ind w:left="644"/>
        <w:rPr>
          <w:rFonts w:ascii="Times New Roman" w:hAnsi="Times New Roman" w:cs="Times New Roman"/>
          <w:b/>
          <w:sz w:val="28"/>
          <w:szCs w:val="28"/>
        </w:rPr>
      </w:pPr>
      <w:r w:rsidRPr="00416210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445605" w:rsidRPr="00445605" w:rsidRDefault="00234787" w:rsidP="00445605">
      <w:pPr>
        <w:pStyle w:val="a3"/>
        <w:tabs>
          <w:tab w:val="left" w:pos="265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5,</w:t>
      </w:r>
      <w:r w:rsidR="00445605" w:rsidRPr="00445605">
        <w:rPr>
          <w:rFonts w:ascii="Times New Roman" w:hAnsi="Times New Roman" w:cs="Times New Roman"/>
          <w:sz w:val="28"/>
          <w:szCs w:val="28"/>
        </w:rPr>
        <w:t>6 Федерального закона от 04.05.2011 №99-Ф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445605" w:rsidRPr="00445605">
        <w:rPr>
          <w:rFonts w:ascii="Times New Roman" w:hAnsi="Times New Roman" w:cs="Times New Roman"/>
          <w:sz w:val="28"/>
          <w:szCs w:val="28"/>
        </w:rPr>
        <w:t>«О лицензировании отдельных видов деятельности»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вручении.</w:t>
      </w:r>
      <w:bookmarkStart w:id="1" w:name="P280"/>
      <w:bookmarkEnd w:id="1"/>
      <w:r w:rsidR="00445605" w:rsidRPr="00445605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лицензии и прилагаемые к нему документы соискатель лицензии вправе направить в лицензирующий орган в форме электронных документов (пакета электронных док</w:t>
      </w:r>
      <w:r w:rsidR="00445605">
        <w:rPr>
          <w:rFonts w:ascii="Times New Roman" w:hAnsi="Times New Roman" w:cs="Times New Roman"/>
          <w:sz w:val="28"/>
          <w:szCs w:val="28"/>
        </w:rPr>
        <w:t xml:space="preserve">ументов), подписанных усиленной </w:t>
      </w:r>
      <w:r w:rsidR="00445605" w:rsidRPr="00445605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соискателя лицензии.</w:t>
      </w:r>
    </w:p>
    <w:p w:rsidR="00416210" w:rsidRPr="00416210" w:rsidRDefault="00416210" w:rsidP="00416210">
      <w:pPr>
        <w:pStyle w:val="a3"/>
        <w:tabs>
          <w:tab w:val="left" w:pos="265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D03840" w:rsidRDefault="00D03840" w:rsidP="006321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275F6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E275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3840">
        <w:rPr>
          <w:rFonts w:ascii="Times New Roman" w:hAnsi="Times New Roman" w:cs="Times New Roman"/>
          <w:i/>
          <w:sz w:val="28"/>
          <w:szCs w:val="28"/>
        </w:rPr>
        <w:t>целью физического развития и психоэмоционального благополучия детей дошкольное учреждение планирует открытие «Соляной пещеры»</w:t>
      </w:r>
      <w:r w:rsidR="00B80BDE">
        <w:rPr>
          <w:rFonts w:ascii="Times New Roman" w:hAnsi="Times New Roman" w:cs="Times New Roman"/>
          <w:i/>
          <w:sz w:val="28"/>
          <w:szCs w:val="28"/>
        </w:rPr>
        <w:t xml:space="preserve"> для улучшения физического развития, психоэмоционального благополучия детей</w:t>
      </w:r>
      <w:r w:rsidRPr="00D03840">
        <w:rPr>
          <w:rFonts w:ascii="Times New Roman" w:hAnsi="Times New Roman" w:cs="Times New Roman"/>
          <w:i/>
          <w:sz w:val="28"/>
          <w:szCs w:val="28"/>
        </w:rPr>
        <w:t xml:space="preserve">. Присутствие в воздухе аэрозоля «морской воздух» будет создаваться аппаратом РУСАН-01-2К. Данный аппарат относится к категории бытовых. Необходима ли медицинская лицензия для открытия </w:t>
      </w:r>
      <w:r w:rsidR="005C1741" w:rsidRPr="005C1741">
        <w:rPr>
          <w:rFonts w:ascii="Times New Roman" w:hAnsi="Times New Roman" w:cs="Times New Roman"/>
          <w:i/>
          <w:sz w:val="28"/>
          <w:szCs w:val="28"/>
        </w:rPr>
        <w:t xml:space="preserve">«Соляной пещеры». </w:t>
      </w:r>
      <w:r w:rsidRPr="00D03840">
        <w:rPr>
          <w:rFonts w:ascii="Times New Roman" w:hAnsi="Times New Roman" w:cs="Times New Roman"/>
          <w:i/>
          <w:sz w:val="28"/>
          <w:szCs w:val="28"/>
        </w:rPr>
        <w:t xml:space="preserve">в детском саду при использовании бытового аппарата </w:t>
      </w:r>
      <w:r>
        <w:rPr>
          <w:rFonts w:ascii="Times New Roman" w:hAnsi="Times New Roman" w:cs="Times New Roman"/>
          <w:i/>
          <w:sz w:val="28"/>
          <w:szCs w:val="28"/>
        </w:rPr>
        <w:t>РУСАН-01-2К?</w:t>
      </w:r>
    </w:p>
    <w:p w:rsidR="00E275F6" w:rsidRDefault="00E275F6" w:rsidP="00D03840">
      <w:pPr>
        <w:pStyle w:val="a3"/>
        <w:ind w:left="64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03840" w:rsidRPr="00416210" w:rsidRDefault="00E275F6" w:rsidP="00416210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16210"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  <w:r w:rsidRPr="00416210">
        <w:rPr>
          <w:rFonts w:ascii="Times New Roman" w:hAnsi="Times New Roman" w:cs="Times New Roman"/>
          <w:sz w:val="28"/>
          <w:szCs w:val="28"/>
        </w:rPr>
        <w:t xml:space="preserve"> </w:t>
      </w:r>
      <w:r w:rsidR="00416210">
        <w:rPr>
          <w:rFonts w:ascii="Times New Roman" w:hAnsi="Times New Roman" w:cs="Times New Roman"/>
          <w:sz w:val="28"/>
          <w:szCs w:val="28"/>
        </w:rPr>
        <w:t>В соответствии с п. 46 ст. 12 Федерального</w:t>
      </w:r>
      <w:r w:rsidR="00416210" w:rsidRPr="0041621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16210">
        <w:rPr>
          <w:rFonts w:ascii="Times New Roman" w:hAnsi="Times New Roman" w:cs="Times New Roman"/>
          <w:sz w:val="28"/>
          <w:szCs w:val="28"/>
        </w:rPr>
        <w:t xml:space="preserve">а от 04.05.2011 N 99-ФЗ </w:t>
      </w:r>
      <w:r w:rsidR="00416210" w:rsidRPr="00416210">
        <w:rPr>
          <w:rFonts w:ascii="Times New Roman" w:hAnsi="Times New Roman" w:cs="Times New Roman"/>
          <w:sz w:val="28"/>
          <w:szCs w:val="28"/>
        </w:rPr>
        <w:t>"О лицензировании отдельных видов деятельности"</w:t>
      </w:r>
      <w:r w:rsidR="00416210">
        <w:rPr>
          <w:rFonts w:ascii="Times New Roman" w:hAnsi="Times New Roman" w:cs="Times New Roman"/>
          <w:sz w:val="28"/>
          <w:szCs w:val="28"/>
        </w:rPr>
        <w:t xml:space="preserve"> медицинская деятельность подлежит лицензированию. Если учреждение при создании соляной пещеры (комнаты) не намерено оказывать услуги для лечения и профилактики заболеваний</w:t>
      </w:r>
      <w:r w:rsidR="00B80BDE">
        <w:rPr>
          <w:rFonts w:ascii="Times New Roman" w:hAnsi="Times New Roman" w:cs="Times New Roman"/>
          <w:sz w:val="28"/>
          <w:szCs w:val="28"/>
        </w:rPr>
        <w:t xml:space="preserve"> и не использует для своей деятельности медицинские изделия, данный вид деятельности не относится к медицинской и не требует лицензирования. Из содержания вопроса следует, что создание соляной пещеры (комнаты) не преследует целей леч</w:t>
      </w:r>
      <w:r w:rsidR="00234787">
        <w:rPr>
          <w:rFonts w:ascii="Times New Roman" w:hAnsi="Times New Roman" w:cs="Times New Roman"/>
          <w:sz w:val="28"/>
          <w:szCs w:val="28"/>
        </w:rPr>
        <w:t xml:space="preserve">ения и профилактики заболеваний </w:t>
      </w:r>
      <w:proofErr w:type="gramStart"/>
      <w:r w:rsidR="00234787">
        <w:rPr>
          <w:rFonts w:ascii="Times New Roman" w:hAnsi="Times New Roman" w:cs="Times New Roman"/>
          <w:sz w:val="28"/>
          <w:szCs w:val="28"/>
        </w:rPr>
        <w:t xml:space="preserve">и </w:t>
      </w:r>
      <w:r w:rsidR="00B80BDE">
        <w:rPr>
          <w:rFonts w:ascii="Times New Roman" w:hAnsi="Times New Roman" w:cs="Times New Roman"/>
          <w:sz w:val="28"/>
          <w:szCs w:val="28"/>
        </w:rPr>
        <w:t xml:space="preserve"> будет</w:t>
      </w:r>
      <w:proofErr w:type="gramEnd"/>
      <w:r w:rsidR="00B80BDE">
        <w:rPr>
          <w:rFonts w:ascii="Times New Roman" w:hAnsi="Times New Roman" w:cs="Times New Roman"/>
          <w:sz w:val="28"/>
          <w:szCs w:val="28"/>
        </w:rPr>
        <w:t xml:space="preserve"> осуществляться с использованием прибора, не являющегося медицинским изделием. В этом случае лицензирование данного вида </w:t>
      </w:r>
      <w:r w:rsidR="00445605">
        <w:rPr>
          <w:rFonts w:ascii="Times New Roman" w:hAnsi="Times New Roman" w:cs="Times New Roman"/>
          <w:sz w:val="28"/>
          <w:szCs w:val="28"/>
        </w:rPr>
        <w:t>работ (услуг)</w:t>
      </w:r>
      <w:r w:rsidR="00B80BDE">
        <w:rPr>
          <w:rFonts w:ascii="Times New Roman" w:hAnsi="Times New Roman" w:cs="Times New Roman"/>
          <w:sz w:val="28"/>
          <w:szCs w:val="28"/>
        </w:rPr>
        <w:t xml:space="preserve"> как медицинской </w:t>
      </w:r>
      <w:r w:rsidR="00445605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B80BDE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A95FF0" w:rsidRPr="00A95FF0" w:rsidRDefault="00A95FF0" w:rsidP="00454A1B">
      <w:pPr>
        <w:pStyle w:val="a3"/>
        <w:rPr>
          <w:rFonts w:ascii="Times New Roman" w:hAnsi="Times New Roman" w:cs="Times New Roman"/>
        </w:rPr>
      </w:pPr>
    </w:p>
    <w:sectPr w:rsidR="00A95FF0" w:rsidRPr="00A9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F2524"/>
    <w:multiLevelType w:val="hybridMultilevel"/>
    <w:tmpl w:val="BA46ADC4"/>
    <w:lvl w:ilvl="0" w:tplc="A1048286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BC1449"/>
    <w:multiLevelType w:val="hybridMultilevel"/>
    <w:tmpl w:val="2E0E4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6541A"/>
    <w:multiLevelType w:val="hybridMultilevel"/>
    <w:tmpl w:val="0820FCC2"/>
    <w:lvl w:ilvl="0" w:tplc="29BC7A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1B"/>
    <w:rsid w:val="00176053"/>
    <w:rsid w:val="00222A8B"/>
    <w:rsid w:val="00234787"/>
    <w:rsid w:val="0027087C"/>
    <w:rsid w:val="002B70B5"/>
    <w:rsid w:val="00314236"/>
    <w:rsid w:val="003F3003"/>
    <w:rsid w:val="00416210"/>
    <w:rsid w:val="0043022D"/>
    <w:rsid w:val="00445605"/>
    <w:rsid w:val="00454A1B"/>
    <w:rsid w:val="004569EF"/>
    <w:rsid w:val="005C1741"/>
    <w:rsid w:val="00632169"/>
    <w:rsid w:val="00750AF9"/>
    <w:rsid w:val="00A40170"/>
    <w:rsid w:val="00A95FF0"/>
    <w:rsid w:val="00B26FC9"/>
    <w:rsid w:val="00B40466"/>
    <w:rsid w:val="00B80BDE"/>
    <w:rsid w:val="00D03840"/>
    <w:rsid w:val="00E2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8F134-9084-46E9-A470-F6B8D23A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5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2018-02-14T13:24:00Z</dcterms:created>
  <dcterms:modified xsi:type="dcterms:W3CDTF">2018-02-21T05:40:00Z</dcterms:modified>
</cp:coreProperties>
</file>