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1B" w:rsidRPr="00E275F6" w:rsidRDefault="00632169" w:rsidP="00E27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5F6">
        <w:rPr>
          <w:rFonts w:ascii="Times New Roman" w:hAnsi="Times New Roman" w:cs="Times New Roman"/>
          <w:b/>
          <w:sz w:val="28"/>
          <w:szCs w:val="28"/>
        </w:rPr>
        <w:t>Ответы на в</w:t>
      </w:r>
      <w:r w:rsidR="00454A1B" w:rsidRPr="00E275F6">
        <w:rPr>
          <w:rFonts w:ascii="Times New Roman" w:hAnsi="Times New Roman" w:cs="Times New Roman"/>
          <w:b/>
          <w:sz w:val="28"/>
          <w:szCs w:val="28"/>
        </w:rPr>
        <w:t>опросы</w:t>
      </w:r>
      <w:r w:rsidR="007C7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A1B" w:rsidRPr="00E275F6">
        <w:rPr>
          <w:rFonts w:ascii="Times New Roman" w:hAnsi="Times New Roman" w:cs="Times New Roman"/>
          <w:b/>
          <w:sz w:val="28"/>
          <w:szCs w:val="28"/>
        </w:rPr>
        <w:t xml:space="preserve">в ходе проведения публичных обсуждений </w:t>
      </w:r>
      <w:r w:rsidR="00031598">
        <w:rPr>
          <w:rFonts w:ascii="Times New Roman" w:hAnsi="Times New Roman" w:cs="Times New Roman"/>
          <w:b/>
          <w:sz w:val="28"/>
          <w:szCs w:val="28"/>
        </w:rPr>
        <w:t>06</w:t>
      </w:r>
      <w:r w:rsidR="00454A1B" w:rsidRPr="00E275F6">
        <w:rPr>
          <w:rFonts w:ascii="Times New Roman" w:hAnsi="Times New Roman" w:cs="Times New Roman"/>
          <w:b/>
          <w:sz w:val="28"/>
          <w:szCs w:val="28"/>
        </w:rPr>
        <w:t>.</w:t>
      </w:r>
      <w:r w:rsidR="00031598">
        <w:rPr>
          <w:rFonts w:ascii="Times New Roman" w:hAnsi="Times New Roman" w:cs="Times New Roman"/>
          <w:b/>
          <w:sz w:val="28"/>
          <w:szCs w:val="28"/>
        </w:rPr>
        <w:t>02</w:t>
      </w:r>
      <w:r w:rsidR="00454A1B" w:rsidRPr="00E275F6">
        <w:rPr>
          <w:rFonts w:ascii="Times New Roman" w:hAnsi="Times New Roman" w:cs="Times New Roman"/>
          <w:b/>
          <w:sz w:val="28"/>
          <w:szCs w:val="28"/>
        </w:rPr>
        <w:t>.201</w:t>
      </w:r>
      <w:r w:rsidR="00031598">
        <w:rPr>
          <w:rFonts w:ascii="Times New Roman" w:hAnsi="Times New Roman" w:cs="Times New Roman"/>
          <w:b/>
          <w:sz w:val="28"/>
          <w:szCs w:val="28"/>
        </w:rPr>
        <w:t>9</w:t>
      </w:r>
      <w:r w:rsidR="00454A1B" w:rsidRPr="00E275F6">
        <w:rPr>
          <w:rFonts w:ascii="Times New Roman" w:hAnsi="Times New Roman" w:cs="Times New Roman"/>
          <w:b/>
          <w:sz w:val="28"/>
          <w:szCs w:val="28"/>
        </w:rPr>
        <w:t>г.</w:t>
      </w:r>
    </w:p>
    <w:p w:rsidR="00031598" w:rsidRPr="00031598" w:rsidRDefault="00031598" w:rsidP="00031598">
      <w:pPr>
        <w:pStyle w:val="a5"/>
        <w:numPr>
          <w:ilvl w:val="0"/>
          <w:numId w:val="8"/>
        </w:numPr>
        <w:shd w:val="clear" w:color="auto" w:fill="EAECEE"/>
        <w:spacing w:line="360" w:lineRule="atLeast"/>
        <w:jc w:val="both"/>
        <w:rPr>
          <w:color w:val="000000"/>
          <w:sz w:val="28"/>
          <w:szCs w:val="28"/>
        </w:rPr>
      </w:pPr>
      <w:r w:rsidRPr="00031598">
        <w:rPr>
          <w:b/>
          <w:bCs/>
          <w:color w:val="000000"/>
          <w:sz w:val="28"/>
          <w:szCs w:val="28"/>
        </w:rPr>
        <w:t>Вопрос:</w:t>
      </w:r>
      <w:r w:rsidRPr="00031598">
        <w:rPr>
          <w:b/>
          <w:color w:val="000000"/>
          <w:sz w:val="28"/>
          <w:szCs w:val="28"/>
        </w:rPr>
        <w:t xml:space="preserve"> </w:t>
      </w:r>
      <w:r w:rsidRPr="00031598">
        <w:rPr>
          <w:color w:val="000000"/>
          <w:sz w:val="28"/>
          <w:szCs w:val="28"/>
        </w:rPr>
        <w:t xml:space="preserve">В настоящее </w:t>
      </w:r>
      <w:proofErr w:type="gramStart"/>
      <w:r w:rsidRPr="00031598">
        <w:rPr>
          <w:color w:val="000000"/>
          <w:sz w:val="28"/>
          <w:szCs w:val="28"/>
        </w:rPr>
        <w:t>время  очень</w:t>
      </w:r>
      <w:proofErr w:type="gramEnd"/>
      <w:r w:rsidRPr="00031598">
        <w:rPr>
          <w:color w:val="000000"/>
          <w:sz w:val="28"/>
          <w:szCs w:val="28"/>
        </w:rPr>
        <w:t xml:space="preserve"> много  рекламы о продаже лекарственных препаратов, в  том числе  рецептурных, через интернет. Разрешена ли продажа лекарств в Интернете?</w:t>
      </w:r>
    </w:p>
    <w:p w:rsidR="00031598" w:rsidRPr="00031598" w:rsidRDefault="00031598" w:rsidP="00031598">
      <w:pPr>
        <w:pStyle w:val="a5"/>
        <w:shd w:val="clear" w:color="auto" w:fill="EAECEE"/>
        <w:spacing w:line="36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031598">
        <w:rPr>
          <w:b/>
          <w:bCs/>
          <w:color w:val="000000"/>
          <w:sz w:val="28"/>
          <w:szCs w:val="28"/>
        </w:rPr>
        <w:t>Ответ:</w:t>
      </w:r>
      <w:r w:rsidRPr="00031598">
        <w:rPr>
          <w:color w:val="000000"/>
          <w:sz w:val="28"/>
          <w:szCs w:val="28"/>
        </w:rPr>
        <w:t xml:space="preserve"> </w:t>
      </w:r>
    </w:p>
    <w:p w:rsidR="00031598" w:rsidRPr="00031598" w:rsidRDefault="00031598" w:rsidP="00031598">
      <w:pPr>
        <w:pStyle w:val="a5"/>
        <w:shd w:val="clear" w:color="auto" w:fill="EAECEE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31598">
        <w:rPr>
          <w:color w:val="000000"/>
          <w:sz w:val="28"/>
          <w:szCs w:val="28"/>
        </w:rPr>
        <w:t xml:space="preserve">В соответствии с п.4 </w:t>
      </w:r>
      <w:hyperlink r:id="rId5" w:history="1">
        <w:r w:rsidRPr="00031598">
          <w:rPr>
            <w:rStyle w:val="a4"/>
            <w:sz w:val="28"/>
            <w:szCs w:val="28"/>
          </w:rPr>
          <w:t>Правил</w:t>
        </w:r>
      </w:hyperlink>
      <w:r w:rsidRPr="00031598">
        <w:rPr>
          <w:color w:val="000000"/>
          <w:sz w:val="28"/>
          <w:szCs w:val="28"/>
        </w:rPr>
        <w:t xml:space="preserve"> продажи отдельных видов товаров, утвержденными Постановлением Правительства Российской Федерации от 19.01.1998 N 55, при осуществлении розничной торговли в месте нахождения покупателя вне стационарных мест торговли: на дому, по месту работы и учебы, на транспорте, на улице и в иных местах - не допускается продажа лекарственных препаратов.</w:t>
      </w:r>
    </w:p>
    <w:p w:rsidR="00031598" w:rsidRPr="00031598" w:rsidRDefault="00031598" w:rsidP="00031598">
      <w:pPr>
        <w:pStyle w:val="a5"/>
        <w:shd w:val="clear" w:color="auto" w:fill="EAECEE"/>
        <w:spacing w:line="360" w:lineRule="atLeast"/>
        <w:jc w:val="both"/>
        <w:rPr>
          <w:color w:val="000000"/>
          <w:sz w:val="28"/>
          <w:szCs w:val="28"/>
        </w:rPr>
      </w:pPr>
      <w:r w:rsidRPr="00031598">
        <w:rPr>
          <w:color w:val="000000"/>
          <w:sz w:val="28"/>
          <w:szCs w:val="28"/>
        </w:rPr>
        <w:t xml:space="preserve">Кроме того, </w:t>
      </w:r>
      <w:hyperlink r:id="rId6" w:history="1">
        <w:r w:rsidRPr="00031598">
          <w:rPr>
            <w:rStyle w:val="a4"/>
            <w:sz w:val="28"/>
            <w:szCs w:val="28"/>
          </w:rPr>
          <w:t>пунктом 5</w:t>
        </w:r>
      </w:hyperlink>
      <w:r w:rsidRPr="00031598">
        <w:rPr>
          <w:color w:val="000000"/>
          <w:sz w:val="28"/>
          <w:szCs w:val="28"/>
        </w:rPr>
        <w:t xml:space="preserve"> Правил продажи товаров дистанционным способом, утвержденных Постановлением Правительства Российской Федерации от 27.09.2007 N 612, запрещена продажа дистанционным способом алкогольной продукции, а также товаров, свободная реализация которых запрещена или ограничена законодательством Российской Федерации. К числу таких товаров </w:t>
      </w:r>
      <w:hyperlink r:id="rId7" w:history="1">
        <w:r w:rsidRPr="00031598">
          <w:rPr>
            <w:rStyle w:val="a4"/>
            <w:sz w:val="28"/>
            <w:szCs w:val="28"/>
          </w:rPr>
          <w:t>Указом</w:t>
        </w:r>
      </w:hyperlink>
      <w:r w:rsidRPr="00031598">
        <w:rPr>
          <w:color w:val="000000"/>
          <w:sz w:val="28"/>
          <w:szCs w:val="28"/>
        </w:rPr>
        <w:t xml:space="preserve"> Президента Российской Федерации от 22 февраля 1992 г. N 179 "О видах продукции (работ, услуг) и отходов производства, свободная реализация которых запрещена" отнесены лекарственные средства.</w:t>
      </w:r>
    </w:p>
    <w:p w:rsidR="00031598" w:rsidRPr="00031598" w:rsidRDefault="00031598" w:rsidP="00031598">
      <w:pPr>
        <w:pStyle w:val="a5"/>
        <w:shd w:val="clear" w:color="auto" w:fill="EAECEE"/>
        <w:spacing w:line="360" w:lineRule="atLeast"/>
        <w:jc w:val="both"/>
        <w:rPr>
          <w:color w:val="000000"/>
          <w:sz w:val="28"/>
          <w:szCs w:val="28"/>
        </w:rPr>
      </w:pPr>
      <w:r w:rsidRPr="00031598">
        <w:rPr>
          <w:color w:val="000000"/>
          <w:sz w:val="28"/>
          <w:szCs w:val="28"/>
        </w:rPr>
        <w:t>Таким образом, продажа лекарственных средств через Интернет действующим законодательством не допускается.</w:t>
      </w:r>
    </w:p>
    <w:p w:rsidR="00031598" w:rsidRPr="00031598" w:rsidRDefault="00031598" w:rsidP="00031598">
      <w:pPr>
        <w:pStyle w:val="a5"/>
        <w:shd w:val="clear" w:color="auto" w:fill="EAECEE"/>
        <w:spacing w:line="36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Pr="00031598">
        <w:rPr>
          <w:b/>
          <w:color w:val="000000"/>
          <w:sz w:val="28"/>
          <w:szCs w:val="28"/>
        </w:rPr>
        <w:t>Вопрос:</w:t>
      </w:r>
      <w:r w:rsidRPr="00031598">
        <w:rPr>
          <w:color w:val="000000"/>
          <w:sz w:val="28"/>
          <w:szCs w:val="28"/>
        </w:rPr>
        <w:t xml:space="preserve"> Какие требования предъявляются к </w:t>
      </w:r>
      <w:proofErr w:type="gramStart"/>
      <w:r w:rsidRPr="00031598">
        <w:rPr>
          <w:color w:val="000000"/>
          <w:sz w:val="28"/>
          <w:szCs w:val="28"/>
        </w:rPr>
        <w:t>стажу  заведующего</w:t>
      </w:r>
      <w:proofErr w:type="gramEnd"/>
      <w:r w:rsidRPr="00031598">
        <w:rPr>
          <w:color w:val="000000"/>
          <w:sz w:val="28"/>
          <w:szCs w:val="28"/>
        </w:rPr>
        <w:t xml:space="preserve"> аптекой, являющейся  структурным подразделением  медицинской организации?</w:t>
      </w:r>
    </w:p>
    <w:p w:rsidR="00031598" w:rsidRPr="00031598" w:rsidRDefault="00031598" w:rsidP="00031598">
      <w:pPr>
        <w:pStyle w:val="a5"/>
        <w:shd w:val="clear" w:color="auto" w:fill="EAECEE"/>
        <w:spacing w:line="360" w:lineRule="atLeast"/>
        <w:jc w:val="both"/>
        <w:rPr>
          <w:color w:val="000000"/>
          <w:sz w:val="28"/>
          <w:szCs w:val="28"/>
        </w:rPr>
      </w:pPr>
      <w:proofErr w:type="gramStart"/>
      <w:r w:rsidRPr="00031598">
        <w:rPr>
          <w:b/>
          <w:color w:val="000000"/>
          <w:sz w:val="28"/>
          <w:szCs w:val="28"/>
        </w:rPr>
        <w:t xml:space="preserve">Ответ:  </w:t>
      </w:r>
      <w:r w:rsidRPr="00031598">
        <w:rPr>
          <w:color w:val="000000"/>
          <w:sz w:val="28"/>
          <w:szCs w:val="28"/>
        </w:rPr>
        <w:t>Пунктом</w:t>
      </w:r>
      <w:proofErr w:type="gramEnd"/>
      <w:r w:rsidRPr="00031598">
        <w:rPr>
          <w:color w:val="000000"/>
          <w:sz w:val="28"/>
          <w:szCs w:val="28"/>
        </w:rPr>
        <w:t xml:space="preserve"> 5  Положения о лицензировании фармацевтической деятельности, утвержденного постановлением Правительства РФ от  22.12.2011 №1081 установлено требование к стажу руководителя организации, деятельность которого непосредственно связана с оптовой торговлей лекарственными средствами, их хранением, перевозкой и (или) розничной торговлей лекарственными препаратами, их отпуском, хранением, перевозкой и изготовлением (за исключением медицинских организаций). Требования к стажу работы заведующего структурного подразделения медицинской организации не установлены.</w:t>
      </w:r>
    </w:p>
    <w:p w:rsidR="00031598" w:rsidRPr="00031598" w:rsidRDefault="00031598" w:rsidP="00085BF1">
      <w:pPr>
        <w:pStyle w:val="a5"/>
        <w:numPr>
          <w:ilvl w:val="0"/>
          <w:numId w:val="9"/>
        </w:numPr>
        <w:shd w:val="clear" w:color="auto" w:fill="EAECEE"/>
        <w:spacing w:line="360" w:lineRule="atLeast"/>
        <w:rPr>
          <w:color w:val="000000"/>
          <w:sz w:val="28"/>
          <w:szCs w:val="28"/>
        </w:rPr>
      </w:pPr>
      <w:bookmarkStart w:id="0" w:name="_GoBack"/>
      <w:bookmarkEnd w:id="0"/>
      <w:r w:rsidRPr="00031598">
        <w:rPr>
          <w:b/>
          <w:color w:val="000000"/>
          <w:sz w:val="28"/>
          <w:szCs w:val="28"/>
        </w:rPr>
        <w:lastRenderedPageBreak/>
        <w:t>Вопрос:</w:t>
      </w:r>
      <w:r w:rsidRPr="00031598">
        <w:rPr>
          <w:color w:val="000000"/>
          <w:sz w:val="28"/>
          <w:szCs w:val="28"/>
        </w:rPr>
        <w:t xml:space="preserve"> Нужно ли медицинским лаборантам проходить обязательное психиатрическое освидетельствование?</w:t>
      </w:r>
    </w:p>
    <w:p w:rsidR="00031598" w:rsidRDefault="00031598" w:rsidP="00031598">
      <w:pPr>
        <w:pStyle w:val="a5"/>
        <w:shd w:val="clear" w:color="auto" w:fill="EAECEE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031598">
        <w:rPr>
          <w:color w:val="000000"/>
          <w:sz w:val="28"/>
          <w:szCs w:val="28"/>
        </w:rPr>
        <w:t xml:space="preserve"> </w:t>
      </w:r>
      <w:r w:rsidRPr="00031598">
        <w:rPr>
          <w:b/>
          <w:color w:val="000000"/>
          <w:sz w:val="28"/>
          <w:szCs w:val="28"/>
        </w:rPr>
        <w:t>Ответ:</w:t>
      </w:r>
      <w:r w:rsidRPr="00031598">
        <w:rPr>
          <w:color w:val="000000"/>
          <w:sz w:val="28"/>
          <w:szCs w:val="28"/>
        </w:rPr>
        <w:t xml:space="preserve"> В соответствии со ст. 213 Трудового кодекса РФ 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обязательное психиатрическое освидетельствование не реже одного раза в пять лет в порядке, устанавливаемом уполномоченным Правительством Российской Федерации федеральным органами исполнительной власти.</w:t>
      </w:r>
      <w:r w:rsidRPr="00031598">
        <w:rPr>
          <w:color w:val="000000"/>
          <w:sz w:val="28"/>
          <w:szCs w:val="28"/>
        </w:rPr>
        <w:br/>
        <w:t xml:space="preserve">         Перечни вредных факторов и работ, при которых необходимо проходить обязательные психиатрические освидетельствования, установлены Постановлением Правительства РФ от 28.04.1993 N 377 "О реализации Закона Российской Федерации "О психиатрической помощи и гарантиях прав граждан при ее оказании" (далее – Постановление N 377).</w:t>
      </w:r>
      <w:r w:rsidRPr="00031598">
        <w:rPr>
          <w:color w:val="000000"/>
          <w:sz w:val="28"/>
          <w:szCs w:val="28"/>
        </w:rPr>
        <w:br/>
        <w:t xml:space="preserve">          Перечень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утвержденный Постановлением N 377 (далее - Перечень), разделен на две графы. В первой графе Перечня указаны "Опасные и вредные вещества и производственные факторы, которые могут присутствовать на рабочем месте". В нем в числе опасных и вредных веществ указаны материал, зараженный гельминтами, работа в контакте с инфицированным материалом, инфицированными больными. </w:t>
      </w:r>
    </w:p>
    <w:p w:rsidR="00031598" w:rsidRPr="00031598" w:rsidRDefault="00031598" w:rsidP="00031598">
      <w:pPr>
        <w:pStyle w:val="a5"/>
        <w:shd w:val="clear" w:color="auto" w:fill="EAECEE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31598">
        <w:rPr>
          <w:color w:val="000000"/>
          <w:sz w:val="28"/>
          <w:szCs w:val="28"/>
        </w:rPr>
        <w:t xml:space="preserve"> Следовательно, работодателю необходимо направлять лаборантов и начальника лаборатории на обязательные психиатрические освидетельствования согласно </w:t>
      </w:r>
      <w:proofErr w:type="gramStart"/>
      <w:r w:rsidRPr="00031598">
        <w:rPr>
          <w:color w:val="000000"/>
          <w:sz w:val="28"/>
          <w:szCs w:val="28"/>
        </w:rPr>
        <w:t>Постановлению</w:t>
      </w:r>
      <w:proofErr w:type="gramEnd"/>
      <w:r w:rsidRPr="00031598">
        <w:rPr>
          <w:color w:val="000000"/>
          <w:sz w:val="28"/>
          <w:szCs w:val="28"/>
        </w:rPr>
        <w:t xml:space="preserve"> N 377.</w:t>
      </w:r>
      <w:r w:rsidRPr="00031598">
        <w:rPr>
          <w:color w:val="000000"/>
          <w:sz w:val="28"/>
          <w:szCs w:val="28"/>
        </w:rPr>
        <w:br/>
        <w:t xml:space="preserve">   В рассматриваемом случае работники медицинской лаборатории работают с инфицированным материалом и материалом, зараженным гельминтами, имеют контакт с инфицированными больными, на их рабочих местах присутствуют опасные и вредные вещества и производственные факторы, которые перечислены в Перечне. </w:t>
      </w:r>
    </w:p>
    <w:p w:rsidR="00031598" w:rsidRPr="00031598" w:rsidRDefault="00031598" w:rsidP="00031598">
      <w:pPr>
        <w:pStyle w:val="a5"/>
        <w:shd w:val="clear" w:color="auto" w:fill="EAECEE"/>
        <w:spacing w:line="360" w:lineRule="atLeast"/>
        <w:rPr>
          <w:color w:val="000000"/>
          <w:sz w:val="28"/>
          <w:szCs w:val="28"/>
        </w:rPr>
      </w:pPr>
      <w:r w:rsidRPr="00031598">
        <w:rPr>
          <w:color w:val="000000"/>
          <w:sz w:val="28"/>
          <w:szCs w:val="28"/>
        </w:rPr>
        <w:t xml:space="preserve">       Работники коммерческой лаборатории обязаны проходить обязательные психиатрические осмотры (ОПО) врачом-психиатром один раз в пять лет. </w:t>
      </w:r>
    </w:p>
    <w:p w:rsidR="00A95FF0" w:rsidRPr="00031598" w:rsidRDefault="00A95FF0" w:rsidP="00031598">
      <w:pPr>
        <w:pStyle w:val="a5"/>
        <w:shd w:val="clear" w:color="auto" w:fill="EAECEE"/>
        <w:spacing w:line="360" w:lineRule="atLeast"/>
        <w:jc w:val="both"/>
        <w:rPr>
          <w:color w:val="000000"/>
          <w:sz w:val="28"/>
          <w:szCs w:val="28"/>
        </w:rPr>
      </w:pPr>
    </w:p>
    <w:sectPr w:rsidR="00A95FF0" w:rsidRPr="0003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2524"/>
    <w:multiLevelType w:val="hybridMultilevel"/>
    <w:tmpl w:val="BA46ADC4"/>
    <w:lvl w:ilvl="0" w:tplc="A104828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E19B5"/>
    <w:multiLevelType w:val="hybridMultilevel"/>
    <w:tmpl w:val="D01EA430"/>
    <w:lvl w:ilvl="0" w:tplc="89C4BB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1449"/>
    <w:multiLevelType w:val="hybridMultilevel"/>
    <w:tmpl w:val="2E0E4D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2791"/>
    <w:multiLevelType w:val="hybridMultilevel"/>
    <w:tmpl w:val="2E0E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541A"/>
    <w:multiLevelType w:val="hybridMultilevel"/>
    <w:tmpl w:val="0820FCC2"/>
    <w:lvl w:ilvl="0" w:tplc="29BC7A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9A23E2"/>
    <w:multiLevelType w:val="hybridMultilevel"/>
    <w:tmpl w:val="79A2CC42"/>
    <w:lvl w:ilvl="0" w:tplc="A78C51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4049E1"/>
    <w:multiLevelType w:val="hybridMultilevel"/>
    <w:tmpl w:val="2E0E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61E4B"/>
    <w:multiLevelType w:val="hybridMultilevel"/>
    <w:tmpl w:val="19484F36"/>
    <w:lvl w:ilvl="0" w:tplc="FAAE944E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1B"/>
    <w:rsid w:val="000021F7"/>
    <w:rsid w:val="00031598"/>
    <w:rsid w:val="00085BF1"/>
    <w:rsid w:val="00176053"/>
    <w:rsid w:val="00222A8B"/>
    <w:rsid w:val="00234787"/>
    <w:rsid w:val="0027087C"/>
    <w:rsid w:val="002B70B5"/>
    <w:rsid w:val="00314236"/>
    <w:rsid w:val="003F3003"/>
    <w:rsid w:val="00416210"/>
    <w:rsid w:val="0043022D"/>
    <w:rsid w:val="00445605"/>
    <w:rsid w:val="00454A1B"/>
    <w:rsid w:val="004569EF"/>
    <w:rsid w:val="005C1741"/>
    <w:rsid w:val="00632169"/>
    <w:rsid w:val="00750AF9"/>
    <w:rsid w:val="00760005"/>
    <w:rsid w:val="007C7CDA"/>
    <w:rsid w:val="008651C2"/>
    <w:rsid w:val="008D5995"/>
    <w:rsid w:val="00A40170"/>
    <w:rsid w:val="00A41630"/>
    <w:rsid w:val="00A95FF0"/>
    <w:rsid w:val="00B1699C"/>
    <w:rsid w:val="00B26FC9"/>
    <w:rsid w:val="00B40466"/>
    <w:rsid w:val="00B67908"/>
    <w:rsid w:val="00B80BDE"/>
    <w:rsid w:val="00C579B5"/>
    <w:rsid w:val="00C73048"/>
    <w:rsid w:val="00CB1317"/>
    <w:rsid w:val="00D03840"/>
    <w:rsid w:val="00E275F6"/>
    <w:rsid w:val="00EF0945"/>
    <w:rsid w:val="00F8320B"/>
    <w:rsid w:val="00F90CC6"/>
    <w:rsid w:val="00F91FBB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8F134-9084-46E9-A470-F6B8D23A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A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CDA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F832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8320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D5995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E818616590E96E9746A1423B9771AFE23152B93D129F550AE7020CzEd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E818616590E96E9746A1423B9771AFE13B5CBC3E1DC25F02BE0E0EE8ED986DC7F69EC3F65E5ECCz2dCK" TargetMode="External"/><Relationship Id="rId5" Type="http://schemas.openxmlformats.org/officeDocument/2006/relationships/hyperlink" Target="consultantplus://offline/ref=61E818616590E96E9746A1423B9771AFE23853B93A1FC25F02BE0E0EE8ED986DC7F69EC3F65E5ECCz2d3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2019-02-06T11:36:00Z</dcterms:created>
  <dcterms:modified xsi:type="dcterms:W3CDTF">2019-02-07T06:12:00Z</dcterms:modified>
</cp:coreProperties>
</file>