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7" w:rsidRPr="008C0057" w:rsidRDefault="008C0057" w:rsidP="008C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57">
        <w:rPr>
          <w:rFonts w:ascii="Times New Roman" w:hAnsi="Times New Roman" w:cs="Times New Roman"/>
          <w:b/>
          <w:sz w:val="28"/>
          <w:szCs w:val="28"/>
        </w:rPr>
        <w:t>Итоги контрольно-надзорной деятельности Территориального органа по соблюдению обязательных требований в психоневрологических интернатах области</w:t>
      </w:r>
    </w:p>
    <w:p w:rsidR="008C0057" w:rsidRPr="008C0057" w:rsidRDefault="008C0057" w:rsidP="008C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Росздравнадзора по Ульяновской области по поручению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2019 года </w:t>
      </w: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внеплановые </w:t>
      </w:r>
      <w:proofErr w:type="gramStart"/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психоневрологических</w:t>
      </w:r>
      <w:proofErr w:type="gramEnd"/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интернатов области.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проверок выявлены многочисленные нарушения обязательных требований: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</w:t>
      </w:r>
      <w:proofErr w:type="gramStart"/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 деятельность</w:t>
      </w:r>
      <w:proofErr w:type="gramEnd"/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ряду видов работ (услуг) без наличия данных видов работ (услуг) в действующей лицензии;    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соблюдается стандарт оснащения, установленный соответствующим Порядком организации деятельности организаций социального обслуживания; 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используются незарегистрированные медицинские изделия, медицинские изделия с истекшим сроком годности и нарушенными условиями хранения;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нарушаются сроки хранения лекарственных препаратов;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информированные добровольные согласия на медицинское вмешательство или отказ от медицинского вмешательства;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ежегодное освидетельствование лиц, проживающих в организации,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пациентам с синдромом Дауна не проводится ежегодный контроль уровня тиреотропного гормона и проведение аудиограммы; пациентам с эпилепсией не проводится ежегодный контроль ЭЭГ;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проводится диспансеризация определенных групп взрослого населения;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информация в доступной для гражданина форме, в том числе размещенной в информационно-телекоммуникационной сети «Интернет»;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-ряд медицинских работников не имеют послевузовского и (или) дополнительного профессионального образования и сертификата специалиста;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трудовые договоры с работниками, осуществляющими техническое обслуживание медицинских изделий и имеющими необходимое профессиональное образование (квалификацию) или договор с организацией, имеющей лицензию на осуществление технического обслуживания медицинских изделий;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того, отсутствует разработанный, утвержденный и оформленный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среды; отсутствуют утвержденные руководителем субъекта обращения лекарственных средств стандартные операционные процедуры (СОП), инструкции,   отсутствует работник, назначенный за внедрение и обеспечение системы качества, выявлены случаи не выполнения назначения врача, отсутствует договор на охрану помещений с подразделениями войск национальной гвардии Российской Федерации, организацией,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либо юридическими лицами, имеющими лицензию на осуществление охранной деятельности на комнату хранения наркотических средств, психотропных веществ </w:t>
      </w: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аптеки,</w:t>
      </w:r>
      <w:r w:rsidRPr="008C00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8C0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руководителем организации не установлен порядок за хранения ключей от помещений, а также используемых при опечатывании (пломбировании) печатей и пломбировочных устройств.</w:t>
      </w: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назначены лица, ответственные за ведение и хранение журнала регистрации операций, связанных с оборотом наркотических средств и психотропных веществ,</w:t>
      </w:r>
      <w:r w:rsidRPr="008C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«Журнал регистрации операций, связанных с оборотом наркотических средств и психотропных веществ» ведется с нарушениями.</w:t>
      </w:r>
      <w:r w:rsidRPr="008C0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C0057" w:rsidRPr="008C0057" w:rsidRDefault="008C0057" w:rsidP="008C005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0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08C0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результатам проведенных проверок директорам выданы предписания, составлены 26 протоколов об административных правонарушениях. Информация о выявленных нарушениях направлена в прокуратуру, Министерство здра</w:t>
      </w:r>
      <w:r w:rsidR="008452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воохранения Ульяновской области</w:t>
      </w:r>
      <w:bookmarkStart w:id="0" w:name="_GoBack"/>
      <w:bookmarkEnd w:id="0"/>
      <w:r w:rsidRPr="008C0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Министерство семейной. </w:t>
      </w:r>
      <w:proofErr w:type="gramStart"/>
      <w:r w:rsidRPr="008C0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демографической  политики</w:t>
      </w:r>
      <w:proofErr w:type="gramEnd"/>
      <w:r w:rsidRPr="008C0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социального благополучия Ульяновской области и Управление по контролю за оборотом наркотиков УМВД России по Ульяновской области. </w:t>
      </w:r>
    </w:p>
    <w:p w:rsidR="008C0057" w:rsidRPr="008C0057" w:rsidRDefault="008C0057" w:rsidP="008C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57" w:rsidRDefault="008C0057" w:rsidP="008C00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0057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8C0057">
        <w:rPr>
          <w:rFonts w:ascii="Times New Roman" w:hAnsi="Times New Roman" w:cs="Times New Roman"/>
          <w:sz w:val="28"/>
          <w:szCs w:val="28"/>
        </w:rPr>
        <w:t xml:space="preserve"> Ольга Евгеньевна-главный </w:t>
      </w:r>
    </w:p>
    <w:p w:rsidR="008C0057" w:rsidRDefault="008C0057" w:rsidP="008C0057">
      <w:pPr>
        <w:jc w:val="right"/>
        <w:rPr>
          <w:rFonts w:ascii="Times New Roman" w:hAnsi="Times New Roman" w:cs="Times New Roman"/>
          <w:sz w:val="28"/>
          <w:szCs w:val="28"/>
        </w:rPr>
      </w:pPr>
      <w:r w:rsidRPr="008C0057">
        <w:rPr>
          <w:rFonts w:ascii="Times New Roman" w:hAnsi="Times New Roman" w:cs="Times New Roman"/>
          <w:sz w:val="28"/>
          <w:szCs w:val="28"/>
        </w:rPr>
        <w:t xml:space="preserve">государственный инспектор отдела контроля и надзора </w:t>
      </w:r>
    </w:p>
    <w:p w:rsidR="008C0057" w:rsidRDefault="008C0057" w:rsidP="008C0057">
      <w:pPr>
        <w:jc w:val="right"/>
        <w:rPr>
          <w:rFonts w:ascii="Times New Roman" w:hAnsi="Times New Roman" w:cs="Times New Roman"/>
          <w:sz w:val="28"/>
          <w:szCs w:val="28"/>
        </w:rPr>
      </w:pPr>
      <w:r w:rsidRPr="008C0057">
        <w:rPr>
          <w:rFonts w:ascii="Times New Roman" w:hAnsi="Times New Roman" w:cs="Times New Roman"/>
          <w:sz w:val="28"/>
          <w:szCs w:val="28"/>
        </w:rPr>
        <w:t>в сфере здравоохранения Территориального органа</w:t>
      </w:r>
    </w:p>
    <w:p w:rsidR="00864121" w:rsidRPr="008C0057" w:rsidRDefault="008C0057" w:rsidP="008C0057">
      <w:pPr>
        <w:jc w:val="right"/>
        <w:rPr>
          <w:rFonts w:ascii="Times New Roman" w:hAnsi="Times New Roman" w:cs="Times New Roman"/>
          <w:sz w:val="28"/>
          <w:szCs w:val="28"/>
        </w:rPr>
      </w:pPr>
      <w:r w:rsidRPr="008C0057">
        <w:rPr>
          <w:rFonts w:ascii="Times New Roman" w:hAnsi="Times New Roman" w:cs="Times New Roman"/>
          <w:sz w:val="28"/>
          <w:szCs w:val="28"/>
        </w:rPr>
        <w:t xml:space="preserve"> Росздравнадзора по Ульяновской области</w:t>
      </w:r>
    </w:p>
    <w:sectPr w:rsidR="00864121" w:rsidRPr="008C0057" w:rsidSect="00A04E8A">
      <w:type w:val="continuous"/>
      <w:pgSz w:w="11905" w:h="16837"/>
      <w:pgMar w:top="1134" w:right="851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7"/>
    <w:rsid w:val="00845231"/>
    <w:rsid w:val="00864121"/>
    <w:rsid w:val="008C0057"/>
    <w:rsid w:val="00A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ADB3-6E6C-4069-B96F-6C798BAD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C509-F9F8-459C-8ED1-0EA96A4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2019-04-10T11:50:00Z</dcterms:created>
  <dcterms:modified xsi:type="dcterms:W3CDTF">2019-04-11T07:52:00Z</dcterms:modified>
</cp:coreProperties>
</file>